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新疆财经大学图书馆大门更换改造项目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项目地点：校本部图书馆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项目时间：2017年5月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中标单位：新疆泰城建设工程有限公司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中标金额：142000元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5E3031">
        <w:rPr>
          <w:rFonts w:ascii="仿宋" w:eastAsia="仿宋" w:hAnsi="仿宋" w:hint="eastAsia"/>
          <w:kern w:val="0"/>
          <w:sz w:val="32"/>
          <w:szCs w:val="32"/>
        </w:rPr>
        <w:t>校招标领导小组自主招标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078F6"/>
    <w:rsid w:val="00234B2A"/>
    <w:rsid w:val="005E3031"/>
    <w:rsid w:val="00B97E6F"/>
    <w:rsid w:val="00BC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2017-10-27T09:33:00Z</dcterms:created>
  <dcterms:modified xsi:type="dcterms:W3CDTF">2017-10-27T10:05:00Z</dcterms:modified>
</cp:coreProperties>
</file>