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45" w:rsidRPr="008B017E" w:rsidRDefault="00461B45" w:rsidP="00461B45">
      <w:pPr>
        <w:spacing w:line="560" w:lineRule="exact"/>
        <w:jc w:val="center"/>
        <w:rPr>
          <w:rFonts w:ascii="方正小标宋简体" w:eastAsia="方正小标宋简体" w:hAnsi="仿宋"/>
          <w:sz w:val="44"/>
          <w:szCs w:val="44"/>
        </w:rPr>
      </w:pPr>
      <w:r w:rsidRPr="008B017E">
        <w:rPr>
          <w:rFonts w:ascii="方正小标宋简体" w:eastAsia="方正小标宋简体" w:hAnsi="仿宋" w:hint="eastAsia"/>
          <w:sz w:val="44"/>
          <w:szCs w:val="44"/>
        </w:rPr>
        <w:t>新疆财经大学科研奖励实施办法(试行)</w:t>
      </w:r>
    </w:p>
    <w:p w:rsidR="00461B45" w:rsidRDefault="00461B45" w:rsidP="00461B45">
      <w:pPr>
        <w:spacing w:line="560" w:lineRule="exact"/>
        <w:jc w:val="center"/>
        <w:rPr>
          <w:rFonts w:ascii="仿宋_GB2312" w:eastAsia="仿宋_GB2312" w:hint="eastAsia"/>
          <w:sz w:val="32"/>
        </w:rPr>
      </w:pPr>
    </w:p>
    <w:p w:rsidR="00461B45" w:rsidRDefault="00461B45" w:rsidP="00461B45">
      <w:pPr>
        <w:spacing w:line="560" w:lineRule="exact"/>
        <w:jc w:val="center"/>
        <w:rPr>
          <w:rFonts w:ascii="仿宋_GB2312" w:eastAsia="仿宋_GB2312" w:hint="eastAsia"/>
          <w:sz w:val="32"/>
        </w:rPr>
      </w:pPr>
      <w:r w:rsidRPr="00C57D40">
        <w:rPr>
          <w:rFonts w:ascii="仿宋_GB2312" w:eastAsia="仿宋_GB2312" w:hint="eastAsia"/>
          <w:sz w:val="32"/>
        </w:rPr>
        <w:t>校发〔2018〕1</w:t>
      </w:r>
      <w:r>
        <w:rPr>
          <w:rFonts w:ascii="仿宋_GB2312" w:eastAsia="仿宋_GB2312" w:hint="eastAsia"/>
          <w:sz w:val="32"/>
        </w:rPr>
        <w:t>6</w:t>
      </w:r>
      <w:r w:rsidRPr="00C57D40">
        <w:rPr>
          <w:rFonts w:ascii="仿宋_GB2312" w:eastAsia="仿宋_GB2312" w:hint="eastAsia"/>
          <w:sz w:val="32"/>
        </w:rPr>
        <w:t>号</w:t>
      </w:r>
    </w:p>
    <w:p w:rsidR="00461B45" w:rsidRDefault="00461B45" w:rsidP="00461B45">
      <w:pPr>
        <w:spacing w:line="560" w:lineRule="exact"/>
        <w:jc w:val="center"/>
        <w:rPr>
          <w:rFonts w:ascii="仿宋_GB2312" w:eastAsia="仿宋_GB2312" w:hint="eastAsia"/>
          <w:sz w:val="32"/>
        </w:rPr>
      </w:pPr>
    </w:p>
    <w:p w:rsidR="00461B45" w:rsidRDefault="00461B45" w:rsidP="00461B45">
      <w:pPr>
        <w:spacing w:line="560" w:lineRule="exact"/>
        <w:jc w:val="center"/>
        <w:rPr>
          <w:rFonts w:ascii="黑体" w:eastAsia="黑体" w:hAnsi="黑体" w:cs="仿宋_GB2312"/>
          <w:sz w:val="32"/>
          <w:szCs w:val="32"/>
        </w:rPr>
      </w:pPr>
      <w:r w:rsidRPr="008B017E">
        <w:rPr>
          <w:rFonts w:ascii="黑体" w:eastAsia="黑体" w:hAnsi="黑体" w:cs="仿宋_GB2312" w:hint="eastAsia"/>
          <w:sz w:val="32"/>
          <w:szCs w:val="32"/>
        </w:rPr>
        <w:t>第一章  总则</w:t>
      </w:r>
    </w:p>
    <w:p w:rsidR="00461B45" w:rsidRPr="008B017E" w:rsidRDefault="00461B45" w:rsidP="00461B45">
      <w:pPr>
        <w:spacing w:line="560" w:lineRule="exact"/>
        <w:rPr>
          <w:rFonts w:ascii="黑体" w:eastAsia="黑体" w:hAnsi="黑体" w:cs="仿宋_GB2312"/>
          <w:sz w:val="32"/>
          <w:szCs w:val="32"/>
        </w:rPr>
      </w:pP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第一条</w:t>
      </w:r>
      <w:r w:rsidRPr="008B017E">
        <w:rPr>
          <w:rFonts w:ascii="仿宋_GB2312" w:eastAsia="仿宋_GB2312" w:hAnsi="仿宋" w:cs="仿宋_GB2312" w:hint="eastAsia"/>
          <w:sz w:val="32"/>
          <w:szCs w:val="32"/>
          <w:lang w:val="zh-CN"/>
        </w:rPr>
        <w:t xml:space="preserve"> 以马克思列宁主义、毛泽东思想、邓小平理论、“三个代表”重要思想、科学发展观、习近平新时代中国特色社会主义思想为指导，</w:t>
      </w:r>
      <w:r w:rsidRPr="008B017E">
        <w:rPr>
          <w:rFonts w:ascii="仿宋_GB2312" w:eastAsia="仿宋_GB2312" w:hAnsi="仿宋" w:hint="eastAsia"/>
          <w:sz w:val="32"/>
          <w:szCs w:val="32"/>
        </w:rPr>
        <w:t>充分体现科学研究在学校内涵建设中的重要作用，进一步推进我校科学研究工作的</w:t>
      </w:r>
      <w:r w:rsidRPr="008B017E">
        <w:rPr>
          <w:rFonts w:ascii="仿宋_GB2312" w:eastAsia="仿宋_GB2312" w:hAnsi="仿宋" w:cs="仿宋_GB2312" w:hint="eastAsia"/>
          <w:sz w:val="32"/>
          <w:szCs w:val="32"/>
          <w:lang w:val="zh-CN"/>
        </w:rPr>
        <w:t>持续健康协调</w:t>
      </w:r>
      <w:r w:rsidRPr="008B017E">
        <w:rPr>
          <w:rFonts w:ascii="仿宋_GB2312" w:eastAsia="仿宋_GB2312" w:hAnsi="仿宋" w:hint="eastAsia"/>
          <w:sz w:val="32"/>
          <w:szCs w:val="32"/>
        </w:rPr>
        <w:t>发展，充分激发广大教学科研人员</w:t>
      </w:r>
      <w:r w:rsidRPr="008B017E">
        <w:rPr>
          <w:rFonts w:ascii="仿宋_GB2312" w:eastAsia="仿宋_GB2312" w:hAnsi="仿宋" w:cs="仿宋_GB2312" w:hint="eastAsia"/>
          <w:sz w:val="32"/>
          <w:szCs w:val="32"/>
          <w:lang w:val="zh-CN"/>
        </w:rPr>
        <w:t>提高科学研究水平，提升科研成果的质量，扩大学术影响力。</w:t>
      </w:r>
      <w:r w:rsidRPr="008B017E">
        <w:rPr>
          <w:rFonts w:ascii="仿宋_GB2312" w:eastAsia="仿宋_GB2312" w:hAnsi="仿宋" w:hint="eastAsia"/>
          <w:sz w:val="32"/>
          <w:szCs w:val="32"/>
        </w:rPr>
        <w:t>结合我校现阶段实际情况，</w:t>
      </w:r>
      <w:r w:rsidRPr="008B017E">
        <w:rPr>
          <w:rFonts w:ascii="仿宋_GB2312" w:eastAsia="仿宋_GB2312" w:hAnsi="仿宋" w:cs="仿宋_GB2312" w:hint="eastAsia"/>
          <w:sz w:val="32"/>
          <w:szCs w:val="32"/>
          <w:lang w:val="zh-CN"/>
        </w:rPr>
        <w:t>特制定本办法。</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b/>
          <w:sz w:val="32"/>
          <w:szCs w:val="32"/>
          <w:lang w:val="zh-CN"/>
        </w:rPr>
        <w:t>第二条</w:t>
      </w:r>
      <w:r w:rsidRPr="008B017E">
        <w:rPr>
          <w:rFonts w:ascii="仿宋_GB2312" w:eastAsia="仿宋_GB2312" w:hAnsi="仿宋" w:cs="仿宋_GB2312" w:hint="eastAsia"/>
          <w:sz w:val="32"/>
          <w:szCs w:val="32"/>
          <w:lang w:val="zh-CN"/>
        </w:rPr>
        <w:t xml:space="preserve"> 科研奖励分为校级和院级两个层次。学校对精品科研成果和重大项目等进行奖励。学院根据学科发展需要，对有助于本学科发展的成果和项目等进行激励。</w:t>
      </w:r>
      <w:r w:rsidRPr="008B017E">
        <w:rPr>
          <w:rFonts w:ascii="仿宋_GB2312" w:eastAsia="仿宋_GB2312" w:hAnsi="仿宋" w:cs="仿宋_GB2312" w:hint="eastAsia"/>
          <w:sz w:val="32"/>
          <w:szCs w:val="32"/>
        </w:rPr>
        <w:t xml:space="preserve"> </w:t>
      </w:r>
    </w:p>
    <w:p w:rsidR="00461B45" w:rsidRDefault="00461B45" w:rsidP="00461B45">
      <w:pPr>
        <w:autoSpaceDE w:val="0"/>
        <w:autoSpaceDN w:val="0"/>
        <w:adjustRightInd w:val="0"/>
        <w:spacing w:line="560" w:lineRule="exact"/>
        <w:rPr>
          <w:rFonts w:ascii="仿宋_GB2312" w:eastAsia="仿宋_GB2312" w:hAnsi="仿宋" w:cs="仿宋_GB2312"/>
          <w:sz w:val="32"/>
          <w:szCs w:val="32"/>
          <w:lang w:val="zh-CN"/>
        </w:rPr>
      </w:pPr>
    </w:p>
    <w:p w:rsidR="00461B45" w:rsidRDefault="00461B45" w:rsidP="00461B45">
      <w:pPr>
        <w:autoSpaceDE w:val="0"/>
        <w:autoSpaceDN w:val="0"/>
        <w:adjustRightInd w:val="0"/>
        <w:spacing w:line="560" w:lineRule="exact"/>
        <w:jc w:val="center"/>
        <w:rPr>
          <w:rFonts w:ascii="黑体" w:eastAsia="黑体" w:hAnsi="黑体" w:cs="仿宋_GB2312"/>
          <w:sz w:val="32"/>
          <w:szCs w:val="32"/>
        </w:rPr>
      </w:pPr>
      <w:r w:rsidRPr="008B017E">
        <w:rPr>
          <w:rFonts w:ascii="黑体" w:eastAsia="黑体" w:hAnsi="黑体" w:cs="仿宋_GB2312" w:hint="eastAsia"/>
          <w:sz w:val="32"/>
          <w:szCs w:val="32"/>
        </w:rPr>
        <w:t>第二章 科研奖励范围、时间与资金来源</w:t>
      </w:r>
    </w:p>
    <w:p w:rsidR="00461B45" w:rsidRPr="008B017E" w:rsidRDefault="00461B45" w:rsidP="00461B45">
      <w:pPr>
        <w:autoSpaceDE w:val="0"/>
        <w:autoSpaceDN w:val="0"/>
        <w:adjustRightInd w:val="0"/>
        <w:spacing w:line="560" w:lineRule="exact"/>
        <w:ind w:firstLineChars="200" w:firstLine="640"/>
        <w:jc w:val="center"/>
        <w:rPr>
          <w:rFonts w:ascii="黑体" w:eastAsia="黑体" w:hAnsi="黑体" w:cs="仿宋_GB2312"/>
          <w:sz w:val="32"/>
          <w:szCs w:val="32"/>
        </w:rPr>
      </w:pPr>
    </w:p>
    <w:p w:rsidR="00461B45" w:rsidRPr="008B017E" w:rsidRDefault="00461B45" w:rsidP="00461B45">
      <w:pPr>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第三条</w:t>
      </w:r>
      <w:r w:rsidRPr="008B017E">
        <w:rPr>
          <w:rFonts w:ascii="仿宋_GB2312" w:eastAsia="仿宋_GB2312" w:hAnsi="仿宋" w:cs="仿宋_GB2312" w:hint="eastAsia"/>
          <w:sz w:val="32"/>
          <w:szCs w:val="32"/>
          <w:lang w:val="zh-CN"/>
        </w:rPr>
        <w:t xml:space="preserve"> 科研奖励的范围为新疆财经大学科研管理系统录入的成果，包括公开发表的期刊学术论文（每篇字数4000字以上）、公开出版的学术著作、重要报纸学术论文（每篇字数2000字以上）、项目、咨政报告、专利、成果获奖等。</w:t>
      </w:r>
    </w:p>
    <w:p w:rsidR="00461B45" w:rsidRPr="008B017E" w:rsidRDefault="00461B45" w:rsidP="00461B45">
      <w:pPr>
        <w:spacing w:line="560" w:lineRule="exact"/>
        <w:ind w:firstLineChars="200" w:firstLine="640"/>
        <w:rPr>
          <w:rFonts w:ascii="仿宋_GB2312" w:eastAsia="仿宋_GB2312" w:hAnsi="仿宋"/>
          <w:sz w:val="32"/>
          <w:szCs w:val="32"/>
        </w:rPr>
      </w:pPr>
      <w:r w:rsidRPr="008B017E">
        <w:rPr>
          <w:rFonts w:ascii="仿宋_GB2312" w:eastAsia="仿宋_GB2312" w:hAnsi="仿宋" w:hint="eastAsia"/>
          <w:b/>
          <w:sz w:val="32"/>
          <w:szCs w:val="32"/>
        </w:rPr>
        <w:t>第四条</w:t>
      </w:r>
      <w:r w:rsidRPr="008B017E">
        <w:rPr>
          <w:rFonts w:ascii="仿宋_GB2312" w:eastAsia="仿宋_GB2312" w:hAnsi="仿宋" w:hint="eastAsia"/>
          <w:sz w:val="32"/>
          <w:szCs w:val="32"/>
        </w:rPr>
        <w:t xml:space="preserve"> 科研奖励的时效范围为当年1月1日至12月</w:t>
      </w:r>
      <w:r w:rsidRPr="008B017E">
        <w:rPr>
          <w:rFonts w:ascii="仿宋_GB2312" w:eastAsia="仿宋_GB2312" w:hAnsi="仿宋" w:hint="eastAsia"/>
          <w:sz w:val="32"/>
          <w:szCs w:val="32"/>
        </w:rPr>
        <w:lastRenderedPageBreak/>
        <w:t>31日。教职工因外出学习、进修等原因一年以上（不含一年）而不能按时登记和申报的，可在返校后再予以奖励。</w:t>
      </w:r>
    </w:p>
    <w:p w:rsidR="00461B45" w:rsidRPr="008B017E" w:rsidRDefault="00461B45" w:rsidP="00461B45">
      <w:pPr>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hint="eastAsia"/>
          <w:b/>
          <w:sz w:val="32"/>
          <w:szCs w:val="32"/>
        </w:rPr>
        <w:t>第五条</w:t>
      </w:r>
      <w:r w:rsidRPr="008B017E">
        <w:rPr>
          <w:rFonts w:ascii="仿宋_GB2312" w:eastAsia="仿宋_GB2312" w:hAnsi="仿宋" w:hint="eastAsia"/>
          <w:sz w:val="32"/>
          <w:szCs w:val="32"/>
        </w:rPr>
        <w:t xml:space="preserve"> 科研成果奖励的第一完成人须为我校在编在岗教职员工，且第一完成单位须为</w:t>
      </w:r>
      <w:r w:rsidRPr="008B017E">
        <w:rPr>
          <w:rFonts w:ascii="仿宋_GB2312" w:eastAsia="仿宋_GB2312" w:hAnsi="仿宋" w:cs="仿宋_GB2312" w:hint="eastAsia"/>
          <w:sz w:val="32"/>
          <w:szCs w:val="32"/>
          <w:lang w:val="zh-CN"/>
        </w:rPr>
        <w:t>新疆财经大学</w:t>
      </w:r>
      <w:r w:rsidRPr="008B017E">
        <w:rPr>
          <w:rFonts w:ascii="仿宋_GB2312" w:eastAsia="仿宋_GB2312" w:hAnsi="仿宋" w:hint="eastAsia"/>
          <w:sz w:val="32"/>
          <w:szCs w:val="32"/>
        </w:rPr>
        <w:t>。</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第六条</w:t>
      </w:r>
      <w:r w:rsidRPr="008B017E">
        <w:rPr>
          <w:rFonts w:ascii="仿宋_GB2312" w:eastAsia="仿宋_GB2312" w:hAnsi="仿宋" w:cs="仿宋_GB2312" w:hint="eastAsia"/>
          <w:sz w:val="32"/>
          <w:szCs w:val="32"/>
          <w:lang w:val="zh-CN"/>
        </w:rPr>
        <w:t xml:space="preserve"> 科研奖励经费来源为学校专项经费和学院相关经费。</w:t>
      </w:r>
    </w:p>
    <w:p w:rsidR="00461B45" w:rsidRDefault="00461B45" w:rsidP="00461B45">
      <w:pPr>
        <w:autoSpaceDE w:val="0"/>
        <w:autoSpaceDN w:val="0"/>
        <w:adjustRightInd w:val="0"/>
        <w:spacing w:line="560" w:lineRule="exact"/>
        <w:rPr>
          <w:rFonts w:ascii="仿宋_GB2312" w:eastAsia="仿宋_GB2312" w:hAnsi="仿宋" w:cs="仿宋_GB2312"/>
          <w:b/>
          <w:sz w:val="32"/>
          <w:szCs w:val="32"/>
        </w:rPr>
      </w:pPr>
    </w:p>
    <w:p w:rsidR="00461B45" w:rsidRPr="008B017E" w:rsidRDefault="00461B45" w:rsidP="00461B45">
      <w:pPr>
        <w:autoSpaceDE w:val="0"/>
        <w:autoSpaceDN w:val="0"/>
        <w:adjustRightInd w:val="0"/>
        <w:spacing w:line="560" w:lineRule="exact"/>
        <w:jc w:val="center"/>
        <w:rPr>
          <w:rFonts w:ascii="黑体" w:eastAsia="黑体" w:hAnsi="黑体" w:cs="仿宋_GB2312"/>
          <w:sz w:val="32"/>
          <w:szCs w:val="32"/>
        </w:rPr>
      </w:pPr>
      <w:r w:rsidRPr="008B017E">
        <w:rPr>
          <w:rFonts w:ascii="黑体" w:eastAsia="黑体" w:hAnsi="黑体" w:cs="仿宋_GB2312" w:hint="eastAsia"/>
          <w:sz w:val="32"/>
          <w:szCs w:val="32"/>
        </w:rPr>
        <w:t>第三章 校级科研奖励</w:t>
      </w:r>
    </w:p>
    <w:p w:rsidR="00461B45" w:rsidRPr="008B017E" w:rsidRDefault="00461B45" w:rsidP="00461B45">
      <w:pPr>
        <w:autoSpaceDE w:val="0"/>
        <w:autoSpaceDN w:val="0"/>
        <w:adjustRightInd w:val="0"/>
        <w:spacing w:line="560" w:lineRule="exact"/>
        <w:rPr>
          <w:rFonts w:ascii="仿宋_GB2312" w:eastAsia="仿宋_GB2312" w:hAnsi="仿宋" w:cs="仿宋_GB2312"/>
          <w:b/>
          <w:sz w:val="32"/>
          <w:szCs w:val="32"/>
        </w:rPr>
      </w:pP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 xml:space="preserve">第七条 </w:t>
      </w:r>
      <w:r w:rsidRPr="008B017E">
        <w:rPr>
          <w:rFonts w:ascii="仿宋_GB2312" w:eastAsia="仿宋_GB2312" w:hAnsi="仿宋" w:cs="仿宋_GB2312" w:hint="eastAsia"/>
          <w:sz w:val="32"/>
          <w:szCs w:val="32"/>
          <w:lang w:val="zh-CN"/>
        </w:rPr>
        <w:t>期刊学术论文奖励</w:t>
      </w:r>
    </w:p>
    <w:p w:rsidR="00461B45" w:rsidRPr="008B017E" w:rsidRDefault="00461B45" w:rsidP="00461B45">
      <w:pPr>
        <w:spacing w:line="560" w:lineRule="exact"/>
        <w:ind w:firstLineChars="200" w:firstLine="640"/>
        <w:rPr>
          <w:rFonts w:ascii="仿宋_GB2312" w:eastAsia="仿宋_GB2312" w:hAnsi="仿宋" w:cs="仿宋_GB2312"/>
          <w:sz w:val="32"/>
          <w:szCs w:val="32"/>
          <w:lang w:val="zh-CN"/>
        </w:rPr>
      </w:pPr>
      <w:r>
        <w:rPr>
          <w:rFonts w:ascii="仿宋_GB2312" w:eastAsia="仿宋_GB2312" w:hAnsi="仿宋" w:cs="仿宋_GB2312" w:hint="eastAsia"/>
          <w:sz w:val="32"/>
          <w:szCs w:val="32"/>
          <w:lang w:val="zh-CN"/>
        </w:rPr>
        <w:t>1.</w:t>
      </w:r>
      <w:r w:rsidRPr="008B017E">
        <w:rPr>
          <w:rFonts w:ascii="仿宋_GB2312" w:eastAsia="仿宋_GB2312" w:hAnsi="仿宋" w:cs="仿宋_GB2312" w:hint="eastAsia"/>
          <w:sz w:val="32"/>
          <w:szCs w:val="32"/>
          <w:lang w:val="zh-CN"/>
        </w:rPr>
        <w:t>在国际著名期刊《NATURE》《SCIENCE》及影响因子超过上述学术刊物上发表的学术论文，每篇奖励10万元。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sz w:val="32"/>
          <w:szCs w:val="32"/>
          <w:lang w:val="zh-CN"/>
        </w:rPr>
        <w:t>2.</w:t>
      </w:r>
      <w:r>
        <w:rPr>
          <w:rFonts w:ascii="仿宋_GB2312" w:eastAsia="仿宋_GB2312" w:hAnsi="仿宋" w:cs="仿宋_GB2312" w:hint="eastAsia"/>
          <w:sz w:val="32"/>
          <w:szCs w:val="32"/>
          <w:lang w:val="zh-CN"/>
        </w:rPr>
        <w:t>在《经济研究》</w:t>
      </w:r>
      <w:r w:rsidRPr="008B017E">
        <w:rPr>
          <w:rFonts w:ascii="仿宋_GB2312" w:eastAsia="仿宋_GB2312" w:hAnsi="仿宋" w:cs="仿宋_GB2312" w:hint="eastAsia"/>
          <w:sz w:val="32"/>
          <w:szCs w:val="32"/>
          <w:lang w:val="zh-CN"/>
        </w:rPr>
        <w:t>《中国社会科学》上发表，在《新华文摘》全文转载的学术论文，每篇论文奖励5万元。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lang w:val="zh-CN"/>
        </w:rPr>
      </w:pPr>
      <w:r w:rsidRPr="008B017E">
        <w:rPr>
          <w:rFonts w:ascii="仿宋_GB2312" w:eastAsia="仿宋_GB2312" w:hAnsi="仿宋" w:cs="仿宋_GB2312" w:hint="eastAsia"/>
          <w:sz w:val="32"/>
          <w:szCs w:val="32"/>
          <w:lang w:val="zh-CN"/>
        </w:rPr>
        <w:t>3.在A类核心期刊发表的学术论文，每篇论文奖励2.5万元；在B类核心期刊发表的学术论文，每篇论文奖励1.2万元；在南大版（CSSCI来源期刊）C类核心期刊发表的学术论文，每篇论文奖励</w:t>
      </w:r>
      <w:r w:rsidRPr="008B017E">
        <w:rPr>
          <w:rFonts w:ascii="仿宋_GB2312" w:eastAsia="仿宋_GB2312" w:hAnsi="仿宋" w:cs="仿宋_GB2312" w:hint="eastAsia"/>
          <w:sz w:val="32"/>
          <w:szCs w:val="32"/>
        </w:rPr>
        <w:t>500</w:t>
      </w:r>
      <w:r w:rsidRPr="008B017E">
        <w:rPr>
          <w:rFonts w:ascii="仿宋_GB2312" w:eastAsia="仿宋_GB2312" w:hAnsi="仿宋" w:cs="仿宋_GB2312" w:hint="eastAsia"/>
          <w:sz w:val="32"/>
          <w:szCs w:val="32"/>
          <w:lang w:val="zh-CN"/>
        </w:rPr>
        <w:t>0元（以《新疆财经大学国内核心期刊目录》为准）。</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lang w:val="zh-CN"/>
        </w:rPr>
      </w:pPr>
      <w:r>
        <w:rPr>
          <w:rFonts w:ascii="仿宋_GB2312" w:eastAsia="仿宋_GB2312" w:hAnsi="仿宋" w:cs="仿宋_GB2312" w:hint="eastAsia"/>
          <w:sz w:val="32"/>
          <w:szCs w:val="32"/>
          <w:lang w:val="zh-CN"/>
        </w:rPr>
        <w:t>4.</w:t>
      </w:r>
      <w:r w:rsidRPr="008B017E">
        <w:rPr>
          <w:rFonts w:ascii="仿宋_GB2312" w:eastAsia="仿宋_GB2312" w:hAnsi="仿宋" w:cs="仿宋_GB2312" w:hint="eastAsia"/>
          <w:sz w:val="32"/>
          <w:szCs w:val="32"/>
          <w:lang w:val="zh-CN"/>
        </w:rPr>
        <w:t>被SCI、SSCI全文收录且在期刊上发表的学术论文，每篇论文奖励</w:t>
      </w:r>
      <w:r w:rsidRPr="008B017E">
        <w:rPr>
          <w:rFonts w:ascii="仿宋_GB2312" w:eastAsia="仿宋_GB2312" w:hAnsi="仿宋" w:cs="仿宋_GB2312" w:hint="eastAsia"/>
          <w:sz w:val="32"/>
          <w:szCs w:val="32"/>
        </w:rPr>
        <w:t>100</w:t>
      </w:r>
      <w:r w:rsidRPr="008B017E">
        <w:rPr>
          <w:rFonts w:ascii="仿宋_GB2312" w:eastAsia="仿宋_GB2312" w:hAnsi="仿宋" w:cs="仿宋_GB2312" w:hint="eastAsia"/>
          <w:sz w:val="32"/>
          <w:szCs w:val="32"/>
          <w:lang w:val="zh-CN"/>
        </w:rPr>
        <w:t>00元。</w:t>
      </w:r>
      <w:r w:rsidRPr="008B017E">
        <w:rPr>
          <w:rFonts w:ascii="仿宋_GB2312" w:eastAsia="仿宋_GB2312" w:hAnsi="仿宋" w:hint="eastAsia"/>
          <w:sz w:val="32"/>
          <w:szCs w:val="32"/>
        </w:rPr>
        <w:t>被各收录系统收录的学术论文，均以教育部指定的科技查新工作站提供的检索证明为准。</w:t>
      </w:r>
      <w:r w:rsidRPr="008B017E">
        <w:rPr>
          <w:rFonts w:ascii="仿宋_GB2312" w:eastAsia="仿宋_GB2312" w:hAnsi="仿宋" w:hint="eastAsia"/>
          <w:sz w:val="32"/>
          <w:szCs w:val="32"/>
          <w:lang w:val="zh-CN"/>
        </w:rPr>
        <w:t xml:space="preserve"> </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sz w:val="32"/>
          <w:szCs w:val="32"/>
          <w:lang w:val="zh-CN"/>
        </w:rPr>
        <w:t>5.被EI、A&amp;HCI全文收录且在期刊上发表的学术论文，每篇论文奖励5000元。</w:t>
      </w:r>
      <w:r w:rsidRPr="008B017E">
        <w:rPr>
          <w:rFonts w:ascii="仿宋_GB2312" w:eastAsia="仿宋_GB2312" w:hAnsi="仿宋" w:hint="eastAsia"/>
          <w:sz w:val="32"/>
          <w:szCs w:val="32"/>
        </w:rPr>
        <w:t>被各收录系统收录的学术论文，均以</w:t>
      </w:r>
      <w:r w:rsidRPr="008B017E">
        <w:rPr>
          <w:rFonts w:ascii="仿宋_GB2312" w:eastAsia="仿宋_GB2312" w:hAnsi="仿宋" w:hint="eastAsia"/>
          <w:sz w:val="32"/>
          <w:szCs w:val="32"/>
        </w:rPr>
        <w:lastRenderedPageBreak/>
        <w:t>教育部指定的科技查新工作站提供的检索证明为准。</w:t>
      </w:r>
      <w:r w:rsidRPr="008B017E">
        <w:rPr>
          <w:rFonts w:ascii="仿宋_GB2312" w:eastAsia="仿宋_GB2312" w:hAnsi="仿宋" w:cs="仿宋_GB2312" w:hint="eastAsia"/>
          <w:sz w:val="32"/>
          <w:szCs w:val="32"/>
          <w:lang w:val="zh-CN"/>
        </w:rPr>
        <w:t xml:space="preserve"> </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sz w:val="32"/>
          <w:szCs w:val="32"/>
          <w:lang w:val="zh-CN"/>
        </w:rPr>
        <w:t>6.被《人大报刊复印资料》《高等学校文科学术文摘》《中国社会科学文摘》全文转载，被《新华文摘》论点摘编，转载论文每篇奖励1200元。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hint="eastAsia"/>
          <w:sz w:val="32"/>
          <w:szCs w:val="32"/>
        </w:rPr>
        <w:t>同项论文发表、不同系统收录的以最高等级奖励。</w:t>
      </w:r>
      <w:r w:rsidRPr="008B017E">
        <w:rPr>
          <w:rFonts w:ascii="仿宋_GB2312" w:eastAsia="仿宋_GB2312" w:hAnsi="仿宋" w:cs="仿宋_GB2312" w:hint="eastAsia"/>
          <w:sz w:val="32"/>
          <w:szCs w:val="32"/>
          <w:lang w:val="zh-CN"/>
        </w:rPr>
        <w:t>奖励论文不含会议、增刊、专刊以及会议、增刊、专刊被SCI、SSCI、EI、A&amp;HCI收录的论文。如论文第一作者为研究生，通讯作者为该生导师，则导师排名按第一作者计算。教师之间论文标注通讯作者的，经通讯作者同意后，由第一作者申报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第八条</w:t>
      </w:r>
      <w:r w:rsidRPr="008B017E">
        <w:rPr>
          <w:rFonts w:ascii="仿宋_GB2312" w:eastAsia="仿宋_GB2312" w:hAnsi="仿宋" w:cs="仿宋_GB2312" w:hint="eastAsia"/>
          <w:sz w:val="32"/>
          <w:szCs w:val="32"/>
          <w:lang w:val="zh-CN"/>
        </w:rPr>
        <w:t xml:space="preserve"> 重要报纸学术论文奖励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rPr>
      </w:pPr>
      <w:r w:rsidRPr="008B017E">
        <w:rPr>
          <w:rFonts w:ascii="仿宋_GB2312" w:eastAsia="仿宋_GB2312" w:hAnsi="仿宋" w:cs="仿宋_GB2312" w:hint="eastAsia"/>
          <w:sz w:val="32"/>
          <w:szCs w:val="32"/>
          <w:lang w:val="zh-CN"/>
        </w:rPr>
        <w:t>在《人民日报》《光明日报》《经济日报》理论版上发表的学术论文，每篇论文奖励</w:t>
      </w:r>
      <w:r w:rsidRPr="008B017E">
        <w:rPr>
          <w:rFonts w:ascii="仿宋_GB2312" w:eastAsia="仿宋_GB2312" w:hAnsi="仿宋" w:cs="仿宋_GB2312" w:hint="eastAsia"/>
          <w:sz w:val="32"/>
          <w:szCs w:val="32"/>
        </w:rPr>
        <w:t>3000</w:t>
      </w:r>
      <w:r w:rsidRPr="008B017E">
        <w:rPr>
          <w:rFonts w:ascii="仿宋_GB2312" w:eastAsia="仿宋_GB2312" w:hAnsi="仿宋" w:cs="仿宋_GB2312" w:hint="eastAsia"/>
          <w:sz w:val="32"/>
          <w:szCs w:val="32"/>
          <w:lang w:val="zh-CN"/>
        </w:rPr>
        <w:t>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第九条</w:t>
      </w:r>
      <w:r w:rsidRPr="008B017E">
        <w:rPr>
          <w:rFonts w:ascii="仿宋_GB2312" w:eastAsia="仿宋_GB2312" w:hAnsi="仿宋" w:cs="仿宋_GB2312" w:hint="eastAsia"/>
          <w:sz w:val="32"/>
          <w:szCs w:val="32"/>
          <w:lang w:val="zh-CN"/>
        </w:rPr>
        <w:t xml:space="preserve"> 学术著作奖励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sz w:val="32"/>
          <w:szCs w:val="32"/>
        </w:rPr>
        <w:t>1.</w:t>
      </w:r>
      <w:r w:rsidRPr="008B017E">
        <w:rPr>
          <w:rFonts w:ascii="仿宋_GB2312" w:eastAsia="仿宋_GB2312" w:hAnsi="仿宋" w:cs="仿宋_GB2312" w:hint="eastAsia"/>
          <w:sz w:val="32"/>
          <w:szCs w:val="32"/>
          <w:lang w:val="zh-CN"/>
        </w:rPr>
        <w:t>公开出版的原创性学术专著（15万字以上）（不含已获得校级专著出版资助），每部奖励</w:t>
      </w:r>
      <w:r w:rsidRPr="008B017E">
        <w:rPr>
          <w:rFonts w:ascii="仿宋_GB2312" w:eastAsia="仿宋_GB2312" w:hAnsi="仿宋" w:cs="仿宋_GB2312" w:hint="eastAsia"/>
          <w:sz w:val="32"/>
          <w:szCs w:val="32"/>
        </w:rPr>
        <w:t>5000</w:t>
      </w:r>
      <w:r w:rsidRPr="008B017E">
        <w:rPr>
          <w:rFonts w:ascii="仿宋_GB2312" w:eastAsia="仿宋_GB2312" w:hAnsi="仿宋" w:cs="仿宋_GB2312" w:hint="eastAsia"/>
          <w:sz w:val="32"/>
          <w:szCs w:val="32"/>
          <w:lang w:val="zh-CN"/>
        </w:rPr>
        <w:t>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sz w:val="32"/>
          <w:szCs w:val="32"/>
        </w:rPr>
        <w:t>2.</w:t>
      </w:r>
      <w:r w:rsidRPr="008B017E">
        <w:rPr>
          <w:rFonts w:ascii="仿宋_GB2312" w:eastAsia="仿宋_GB2312" w:hAnsi="仿宋" w:cs="仿宋_GB2312" w:hint="eastAsia"/>
          <w:sz w:val="32"/>
          <w:szCs w:val="32"/>
          <w:lang w:val="zh-CN"/>
        </w:rPr>
        <w:t>公开出版的编著、译著（不含教材）（15万字以上）每部奖励</w:t>
      </w:r>
      <w:r w:rsidRPr="008B017E">
        <w:rPr>
          <w:rFonts w:ascii="仿宋_GB2312" w:eastAsia="仿宋_GB2312" w:hAnsi="仿宋" w:cs="仿宋_GB2312" w:hint="eastAsia"/>
          <w:sz w:val="32"/>
          <w:szCs w:val="32"/>
        </w:rPr>
        <w:t>1000元。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b/>
          <w:sz w:val="32"/>
          <w:szCs w:val="32"/>
          <w:lang w:val="zh-CN"/>
        </w:rPr>
        <w:t>第十条</w:t>
      </w:r>
      <w:r w:rsidRPr="008B017E">
        <w:rPr>
          <w:rFonts w:ascii="仿宋_GB2312" w:eastAsia="仿宋_GB2312" w:hAnsi="仿宋" w:cs="仿宋_GB2312" w:hint="eastAsia"/>
          <w:sz w:val="32"/>
          <w:szCs w:val="32"/>
        </w:rPr>
        <w:t xml:space="preserve"> 咨政报告奖励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1.被国家级领导人批复肯定性意见且有“请有关部门落实”字样（或已经落实)的，每篇奖励3000元。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2.被省部级领导人批复肯定性意见且有“请有关部门落实”字样（或已经落实)的，每篇奖励1500元。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第十一条</w:t>
      </w:r>
      <w:r w:rsidRPr="008B017E">
        <w:rPr>
          <w:rFonts w:ascii="仿宋_GB2312" w:eastAsia="仿宋_GB2312" w:hAnsi="仿宋" w:cs="仿宋_GB2312" w:hint="eastAsia"/>
          <w:sz w:val="32"/>
          <w:szCs w:val="32"/>
        </w:rPr>
        <w:t xml:space="preserve"> </w:t>
      </w:r>
      <w:r w:rsidRPr="008B017E">
        <w:rPr>
          <w:rFonts w:ascii="仿宋_GB2312" w:eastAsia="仿宋_GB2312" w:hAnsi="仿宋" w:cs="仿宋_GB2312" w:hint="eastAsia"/>
          <w:sz w:val="32"/>
          <w:szCs w:val="32"/>
          <w:lang w:val="zh-CN"/>
        </w:rPr>
        <w:t>专利奖励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lang w:val="zh-CN"/>
        </w:rPr>
      </w:pPr>
      <w:r w:rsidRPr="008B017E">
        <w:rPr>
          <w:rFonts w:ascii="仿宋_GB2312" w:eastAsia="仿宋_GB2312" w:hAnsi="仿宋" w:cs="仿宋_GB2312" w:hint="eastAsia"/>
          <w:sz w:val="32"/>
          <w:szCs w:val="32"/>
        </w:rPr>
        <w:lastRenderedPageBreak/>
        <w:t>1.</w:t>
      </w:r>
      <w:r w:rsidRPr="008B017E">
        <w:rPr>
          <w:rFonts w:ascii="仿宋_GB2312" w:eastAsia="仿宋_GB2312" w:hAnsi="仿宋" w:cs="仿宋_GB2312" w:hint="eastAsia"/>
          <w:sz w:val="32"/>
          <w:szCs w:val="32"/>
          <w:lang w:val="zh-CN"/>
        </w:rPr>
        <w:t>授权发明专利，新疆财经大学为第一完成单位，每项奖励</w:t>
      </w:r>
      <w:r w:rsidRPr="008B017E">
        <w:rPr>
          <w:rFonts w:ascii="仿宋_GB2312" w:eastAsia="仿宋_GB2312" w:hAnsi="仿宋" w:cs="仿宋_GB2312" w:hint="eastAsia"/>
          <w:sz w:val="32"/>
          <w:szCs w:val="32"/>
        </w:rPr>
        <w:t>3</w:t>
      </w:r>
      <w:r w:rsidRPr="008B017E">
        <w:rPr>
          <w:rFonts w:ascii="仿宋_GB2312" w:eastAsia="仿宋_GB2312" w:hAnsi="仿宋" w:cs="仿宋_GB2312" w:hint="eastAsia"/>
          <w:sz w:val="32"/>
          <w:szCs w:val="32"/>
          <w:lang w:val="zh-CN"/>
        </w:rPr>
        <w:t>000元。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lang w:val="zh-CN"/>
        </w:rPr>
      </w:pPr>
      <w:r w:rsidRPr="008B017E">
        <w:rPr>
          <w:rFonts w:ascii="仿宋_GB2312" w:eastAsia="仿宋_GB2312" w:hAnsi="仿宋" w:cs="仿宋_GB2312" w:hint="eastAsia"/>
          <w:sz w:val="32"/>
          <w:szCs w:val="32"/>
        </w:rPr>
        <w:t>2.</w:t>
      </w:r>
      <w:r w:rsidRPr="008B017E">
        <w:rPr>
          <w:rFonts w:ascii="仿宋_GB2312" w:eastAsia="仿宋_GB2312" w:hAnsi="仿宋" w:cs="仿宋_GB2312" w:hint="eastAsia"/>
          <w:sz w:val="32"/>
          <w:szCs w:val="32"/>
          <w:lang w:val="zh-CN"/>
        </w:rPr>
        <w:t>授权实用新型专利，新疆财经大学为第一完成单位，每项奖励</w:t>
      </w:r>
      <w:r w:rsidRPr="008B017E">
        <w:rPr>
          <w:rFonts w:ascii="仿宋_GB2312" w:eastAsia="仿宋_GB2312" w:hAnsi="仿宋" w:cs="仿宋_GB2312" w:hint="eastAsia"/>
          <w:sz w:val="32"/>
          <w:szCs w:val="32"/>
        </w:rPr>
        <w:t>2</w:t>
      </w:r>
      <w:r w:rsidRPr="008B017E">
        <w:rPr>
          <w:rFonts w:ascii="仿宋_GB2312" w:eastAsia="仿宋_GB2312" w:hAnsi="仿宋" w:cs="仿宋_GB2312" w:hint="eastAsia"/>
          <w:sz w:val="32"/>
          <w:szCs w:val="32"/>
          <w:lang w:val="zh-CN"/>
        </w:rPr>
        <w:t>000元。</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b/>
          <w:sz w:val="32"/>
          <w:szCs w:val="32"/>
        </w:rPr>
        <w:t>第十二条</w:t>
      </w:r>
      <w:r w:rsidRPr="008B017E">
        <w:rPr>
          <w:rFonts w:ascii="仿宋_GB2312" w:eastAsia="仿宋_GB2312" w:hAnsi="仿宋" w:cs="仿宋_GB2312" w:hint="eastAsia"/>
          <w:sz w:val="32"/>
          <w:szCs w:val="32"/>
        </w:rPr>
        <w:t xml:space="preserve"> 科研项目奖励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科研项目奖励包括对课题的立项奖励、按期结项奖励和评优奖励。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1.对于</w:t>
      </w:r>
      <w:r w:rsidRPr="008B017E">
        <w:rPr>
          <w:rFonts w:ascii="仿宋_GB2312" w:eastAsia="仿宋_GB2312" w:hAnsi="仿宋" w:hint="eastAsia"/>
          <w:sz w:val="32"/>
          <w:szCs w:val="32"/>
          <w:lang w:val="zh-CN"/>
        </w:rPr>
        <w:t>国家社科基金重大项目</w:t>
      </w:r>
      <w:r w:rsidRPr="008B017E">
        <w:rPr>
          <w:rFonts w:ascii="仿宋_GB2312" w:eastAsia="仿宋_GB2312" w:hAnsi="仿宋" w:cs="仿宋_GB2312" w:hint="eastAsia"/>
          <w:sz w:val="32"/>
          <w:szCs w:val="32"/>
          <w:lang w:val="zh-CN"/>
        </w:rPr>
        <w:t>给予课题组立项直接经费的</w:t>
      </w:r>
      <w:r w:rsidRPr="008B017E">
        <w:rPr>
          <w:rFonts w:ascii="仿宋_GB2312" w:eastAsia="仿宋_GB2312" w:hAnsi="仿宋" w:cs="仿宋_GB2312" w:hint="eastAsia"/>
          <w:sz w:val="32"/>
          <w:szCs w:val="32"/>
        </w:rPr>
        <w:t>25</w:t>
      </w:r>
      <w:r w:rsidRPr="008B017E">
        <w:rPr>
          <w:rFonts w:ascii="仿宋_GB2312" w:eastAsia="仿宋_GB2312" w:hAnsi="仿宋" w:cs="仿宋_GB2312" w:hint="eastAsia"/>
          <w:sz w:val="32"/>
          <w:szCs w:val="32"/>
          <w:lang w:val="zh-CN"/>
        </w:rPr>
        <w:t>%奖励：其中立项奖励为</w:t>
      </w:r>
      <w:r w:rsidRPr="008B017E">
        <w:rPr>
          <w:rFonts w:ascii="仿宋_GB2312" w:eastAsia="仿宋_GB2312" w:hAnsi="仿宋" w:cs="仿宋_GB2312" w:hint="eastAsia"/>
          <w:sz w:val="32"/>
          <w:szCs w:val="32"/>
        </w:rPr>
        <w:t>7</w:t>
      </w:r>
      <w:r w:rsidRPr="008B017E">
        <w:rPr>
          <w:rFonts w:ascii="仿宋_GB2312" w:eastAsia="仿宋_GB2312" w:hAnsi="仿宋" w:cs="仿宋_GB2312" w:hint="eastAsia"/>
          <w:sz w:val="32"/>
          <w:szCs w:val="32"/>
          <w:lang w:val="zh-CN"/>
        </w:rPr>
        <w:t>%，按期结项奖励为</w:t>
      </w:r>
      <w:r w:rsidRPr="008B017E">
        <w:rPr>
          <w:rFonts w:ascii="仿宋_GB2312" w:eastAsia="仿宋_GB2312" w:hAnsi="仿宋" w:cs="仿宋_GB2312" w:hint="eastAsia"/>
          <w:sz w:val="32"/>
          <w:szCs w:val="32"/>
        </w:rPr>
        <w:t>18</w:t>
      </w:r>
      <w:r w:rsidRPr="008B017E">
        <w:rPr>
          <w:rFonts w:ascii="仿宋_GB2312" w:eastAsia="仿宋_GB2312" w:hAnsi="仿宋" w:cs="仿宋_GB2312" w:hint="eastAsia"/>
          <w:sz w:val="32"/>
          <w:szCs w:val="32"/>
          <w:lang w:val="zh-CN"/>
        </w:rPr>
        <w:t>%。延期结项的不予结项奖励。国家自然科学基金重大项目给予课题组立项直接经费的</w:t>
      </w:r>
      <w:r w:rsidRPr="008B017E">
        <w:rPr>
          <w:rFonts w:ascii="仿宋_GB2312" w:eastAsia="仿宋_GB2312" w:hAnsi="仿宋" w:cs="仿宋_GB2312" w:hint="eastAsia"/>
          <w:sz w:val="32"/>
          <w:szCs w:val="32"/>
        </w:rPr>
        <w:t>18</w:t>
      </w:r>
      <w:r w:rsidRPr="008B017E">
        <w:rPr>
          <w:rFonts w:ascii="仿宋_GB2312" w:eastAsia="仿宋_GB2312" w:hAnsi="仿宋" w:cs="仿宋_GB2312" w:hint="eastAsia"/>
          <w:sz w:val="32"/>
          <w:szCs w:val="32"/>
          <w:lang w:val="zh-CN"/>
        </w:rPr>
        <w:t>%奖励，其中立项奖励为</w:t>
      </w:r>
      <w:r w:rsidRPr="008B017E">
        <w:rPr>
          <w:rFonts w:ascii="仿宋_GB2312" w:eastAsia="仿宋_GB2312" w:hAnsi="仿宋" w:cs="仿宋_GB2312" w:hint="eastAsia"/>
          <w:sz w:val="32"/>
          <w:szCs w:val="32"/>
        </w:rPr>
        <w:t>6</w:t>
      </w:r>
      <w:r w:rsidRPr="008B017E">
        <w:rPr>
          <w:rFonts w:ascii="仿宋_GB2312" w:eastAsia="仿宋_GB2312" w:hAnsi="仿宋" w:cs="仿宋_GB2312" w:hint="eastAsia"/>
          <w:sz w:val="32"/>
          <w:szCs w:val="32"/>
          <w:lang w:val="zh-CN"/>
        </w:rPr>
        <w:t>%，按期结项奖励为</w:t>
      </w:r>
      <w:r w:rsidRPr="008B017E">
        <w:rPr>
          <w:rFonts w:ascii="仿宋_GB2312" w:eastAsia="仿宋_GB2312" w:hAnsi="仿宋" w:cs="仿宋_GB2312" w:hint="eastAsia"/>
          <w:sz w:val="32"/>
          <w:szCs w:val="32"/>
        </w:rPr>
        <w:t>12</w:t>
      </w:r>
      <w:r w:rsidRPr="008B017E">
        <w:rPr>
          <w:rFonts w:ascii="仿宋_GB2312" w:eastAsia="仿宋_GB2312" w:hAnsi="仿宋" w:cs="仿宋_GB2312" w:hint="eastAsia"/>
          <w:sz w:val="32"/>
          <w:szCs w:val="32"/>
          <w:lang w:val="zh-CN"/>
        </w:rPr>
        <w:t>%。延期结项的不予结项奖励。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2.</w:t>
      </w:r>
      <w:r w:rsidRPr="008B017E">
        <w:rPr>
          <w:rFonts w:ascii="仿宋_GB2312" w:eastAsia="仿宋_GB2312" w:hAnsi="仿宋" w:hint="eastAsia"/>
          <w:sz w:val="32"/>
          <w:szCs w:val="32"/>
          <w:lang w:val="zh-CN"/>
        </w:rPr>
        <w:t>对于国家社科基金重点项目，</w:t>
      </w:r>
      <w:r w:rsidRPr="008B017E">
        <w:rPr>
          <w:rFonts w:ascii="仿宋_GB2312" w:eastAsia="仿宋_GB2312" w:hAnsi="仿宋" w:cs="仿宋_GB2312" w:hint="eastAsia"/>
          <w:sz w:val="32"/>
          <w:szCs w:val="32"/>
          <w:lang w:val="zh-CN"/>
        </w:rPr>
        <w:t>给予课题组立项直接经费的</w:t>
      </w:r>
      <w:r w:rsidRPr="008B017E">
        <w:rPr>
          <w:rFonts w:ascii="仿宋_GB2312" w:eastAsia="仿宋_GB2312" w:hAnsi="仿宋" w:cs="仿宋_GB2312" w:hint="eastAsia"/>
          <w:sz w:val="32"/>
          <w:szCs w:val="32"/>
        </w:rPr>
        <w:t>20</w:t>
      </w:r>
      <w:r w:rsidRPr="008B017E">
        <w:rPr>
          <w:rFonts w:ascii="仿宋_GB2312" w:eastAsia="仿宋_GB2312" w:hAnsi="仿宋" w:cs="仿宋_GB2312" w:hint="eastAsia"/>
          <w:sz w:val="32"/>
          <w:szCs w:val="32"/>
          <w:lang w:val="zh-CN"/>
        </w:rPr>
        <w:t>%奖励，其中立项奖励为</w:t>
      </w:r>
      <w:r w:rsidRPr="008B017E">
        <w:rPr>
          <w:rFonts w:ascii="仿宋_GB2312" w:eastAsia="仿宋_GB2312" w:hAnsi="仿宋" w:cs="仿宋_GB2312" w:hint="eastAsia"/>
          <w:sz w:val="32"/>
          <w:szCs w:val="32"/>
        </w:rPr>
        <w:t>5</w:t>
      </w:r>
      <w:r w:rsidRPr="008B017E">
        <w:rPr>
          <w:rFonts w:ascii="仿宋_GB2312" w:eastAsia="仿宋_GB2312" w:hAnsi="仿宋" w:cs="仿宋_GB2312" w:hint="eastAsia"/>
          <w:sz w:val="32"/>
          <w:szCs w:val="32"/>
          <w:lang w:val="zh-CN"/>
        </w:rPr>
        <w:t>%，按期结项奖励为</w:t>
      </w:r>
      <w:r w:rsidRPr="008B017E">
        <w:rPr>
          <w:rFonts w:ascii="仿宋_GB2312" w:eastAsia="仿宋_GB2312" w:hAnsi="仿宋" w:cs="仿宋_GB2312" w:hint="eastAsia"/>
          <w:sz w:val="32"/>
          <w:szCs w:val="32"/>
        </w:rPr>
        <w:t>15</w:t>
      </w:r>
      <w:r w:rsidRPr="008B017E">
        <w:rPr>
          <w:rFonts w:ascii="仿宋_GB2312" w:eastAsia="仿宋_GB2312" w:hAnsi="仿宋" w:cs="仿宋_GB2312" w:hint="eastAsia"/>
          <w:sz w:val="32"/>
          <w:szCs w:val="32"/>
          <w:lang w:val="zh-CN"/>
        </w:rPr>
        <w:t>%。延期结项的不予结项奖励。国家自然科学基金重点项目给予课题组立项直接经费的</w:t>
      </w:r>
      <w:r w:rsidRPr="008B017E">
        <w:rPr>
          <w:rFonts w:ascii="仿宋_GB2312" w:eastAsia="仿宋_GB2312" w:hAnsi="仿宋" w:cs="仿宋_GB2312" w:hint="eastAsia"/>
          <w:sz w:val="32"/>
          <w:szCs w:val="32"/>
        </w:rPr>
        <w:t>15</w:t>
      </w:r>
      <w:r w:rsidRPr="008B017E">
        <w:rPr>
          <w:rFonts w:ascii="仿宋_GB2312" w:eastAsia="仿宋_GB2312" w:hAnsi="仿宋" w:cs="仿宋_GB2312" w:hint="eastAsia"/>
          <w:sz w:val="32"/>
          <w:szCs w:val="32"/>
          <w:lang w:val="zh-CN"/>
        </w:rPr>
        <w:t>%奖励，其中立项奖励为</w:t>
      </w:r>
      <w:r w:rsidRPr="008B017E">
        <w:rPr>
          <w:rFonts w:ascii="仿宋_GB2312" w:eastAsia="仿宋_GB2312" w:hAnsi="仿宋" w:cs="仿宋_GB2312" w:hint="eastAsia"/>
          <w:sz w:val="32"/>
          <w:szCs w:val="32"/>
        </w:rPr>
        <w:t>4</w:t>
      </w:r>
      <w:r w:rsidRPr="008B017E">
        <w:rPr>
          <w:rFonts w:ascii="仿宋_GB2312" w:eastAsia="仿宋_GB2312" w:hAnsi="仿宋" w:cs="仿宋_GB2312" w:hint="eastAsia"/>
          <w:sz w:val="32"/>
          <w:szCs w:val="32"/>
          <w:lang w:val="zh-CN"/>
        </w:rPr>
        <w:t>%，按期结项奖励为</w:t>
      </w:r>
      <w:r w:rsidRPr="008B017E">
        <w:rPr>
          <w:rFonts w:ascii="仿宋_GB2312" w:eastAsia="仿宋_GB2312" w:hAnsi="仿宋" w:cs="仿宋_GB2312" w:hint="eastAsia"/>
          <w:sz w:val="32"/>
          <w:szCs w:val="32"/>
        </w:rPr>
        <w:t>11</w:t>
      </w:r>
      <w:r w:rsidRPr="008B017E">
        <w:rPr>
          <w:rFonts w:ascii="仿宋_GB2312" w:eastAsia="仿宋_GB2312" w:hAnsi="仿宋" w:cs="仿宋_GB2312" w:hint="eastAsia"/>
          <w:sz w:val="32"/>
          <w:szCs w:val="32"/>
          <w:lang w:val="zh-CN"/>
        </w:rPr>
        <w:t>%。延期结项的不予结项奖励。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3.对于国家自然科学基金的面上项目、杰青项目、优青项目和青年项目，国家社科基金一般项目和青年项目</w:t>
      </w:r>
      <w:r w:rsidRPr="008B017E">
        <w:rPr>
          <w:rFonts w:ascii="仿宋_GB2312" w:eastAsia="仿宋_GB2312" w:hAnsi="仿宋" w:cs="仿宋_GB2312" w:hint="eastAsia"/>
          <w:sz w:val="32"/>
          <w:szCs w:val="32"/>
          <w:lang w:val="zh-CN"/>
        </w:rPr>
        <w:t>给予课题组立项直接经费的</w:t>
      </w:r>
      <w:r w:rsidRPr="008B017E">
        <w:rPr>
          <w:rFonts w:ascii="仿宋_GB2312" w:eastAsia="仿宋_GB2312" w:hAnsi="仿宋" w:cs="仿宋_GB2312" w:hint="eastAsia"/>
          <w:sz w:val="32"/>
          <w:szCs w:val="32"/>
        </w:rPr>
        <w:t>18</w:t>
      </w:r>
      <w:r w:rsidRPr="008B017E">
        <w:rPr>
          <w:rFonts w:ascii="仿宋_GB2312" w:eastAsia="仿宋_GB2312" w:hAnsi="仿宋" w:cs="仿宋_GB2312" w:hint="eastAsia"/>
          <w:sz w:val="32"/>
          <w:szCs w:val="32"/>
          <w:lang w:val="zh-CN"/>
        </w:rPr>
        <w:t>%奖励，其中立项奖励为</w:t>
      </w:r>
      <w:r w:rsidRPr="008B017E">
        <w:rPr>
          <w:rFonts w:ascii="仿宋_GB2312" w:eastAsia="仿宋_GB2312" w:hAnsi="仿宋" w:cs="仿宋_GB2312" w:hint="eastAsia"/>
          <w:sz w:val="32"/>
          <w:szCs w:val="32"/>
        </w:rPr>
        <w:t>5</w:t>
      </w:r>
      <w:r w:rsidRPr="008B017E">
        <w:rPr>
          <w:rFonts w:ascii="仿宋_GB2312" w:eastAsia="仿宋_GB2312" w:hAnsi="仿宋" w:cs="仿宋_GB2312" w:hint="eastAsia"/>
          <w:sz w:val="32"/>
          <w:szCs w:val="32"/>
          <w:lang w:val="zh-CN"/>
        </w:rPr>
        <w:t>%，按期结项奖励为</w:t>
      </w:r>
      <w:r w:rsidRPr="008B017E">
        <w:rPr>
          <w:rFonts w:ascii="仿宋_GB2312" w:eastAsia="仿宋_GB2312" w:hAnsi="仿宋" w:cs="仿宋_GB2312" w:hint="eastAsia"/>
          <w:sz w:val="32"/>
          <w:szCs w:val="32"/>
        </w:rPr>
        <w:t>13</w:t>
      </w:r>
      <w:r w:rsidRPr="008B017E">
        <w:rPr>
          <w:rFonts w:ascii="仿宋_GB2312" w:eastAsia="仿宋_GB2312" w:hAnsi="仿宋" w:cs="仿宋_GB2312" w:hint="eastAsia"/>
          <w:sz w:val="32"/>
          <w:szCs w:val="32"/>
          <w:lang w:val="zh-CN"/>
        </w:rPr>
        <w:t>%。延期结项的不予结项奖励。</w:t>
      </w:r>
    </w:p>
    <w:p w:rsidR="00461B45" w:rsidRPr="008B017E" w:rsidRDefault="00461B45" w:rsidP="00461B45">
      <w:pPr>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4.</w:t>
      </w:r>
      <w:r w:rsidRPr="008B017E">
        <w:rPr>
          <w:rFonts w:ascii="仿宋_GB2312" w:eastAsia="仿宋_GB2312" w:hAnsi="仿宋" w:cs="仿宋_GB2312" w:hint="eastAsia"/>
          <w:sz w:val="32"/>
          <w:szCs w:val="32"/>
          <w:lang w:val="zh-CN"/>
        </w:rPr>
        <w:t>按期结项的国家级项目鉴定结果为优秀的，给予课题组20000元奖励</w:t>
      </w:r>
      <w:r w:rsidRPr="008B017E">
        <w:rPr>
          <w:rFonts w:ascii="仿宋_GB2312" w:eastAsia="仿宋_GB2312" w:hAnsi="仿宋" w:cs="仿宋_GB2312" w:hint="eastAsia"/>
          <w:sz w:val="32"/>
          <w:szCs w:val="32"/>
        </w:rPr>
        <w:t>，按期结项的国家级项目、省部级重大、重点项目</w:t>
      </w:r>
      <w:r w:rsidRPr="008B017E">
        <w:rPr>
          <w:rFonts w:ascii="仿宋_GB2312" w:eastAsia="仿宋_GB2312" w:hAnsi="仿宋" w:cs="仿宋_GB2312" w:hint="eastAsia"/>
          <w:sz w:val="32"/>
          <w:szCs w:val="32"/>
          <w:lang w:val="zh-CN"/>
        </w:rPr>
        <w:t>鉴定结果为良好的，给予课题组10000元</w:t>
      </w:r>
      <w:r w:rsidRPr="008B017E">
        <w:rPr>
          <w:rFonts w:ascii="仿宋_GB2312" w:eastAsia="仿宋_GB2312" w:hAnsi="仿宋" w:cs="仿宋_GB2312" w:hint="eastAsia"/>
          <w:sz w:val="32"/>
          <w:szCs w:val="32"/>
        </w:rPr>
        <w:t>奖励。</w:t>
      </w:r>
    </w:p>
    <w:p w:rsidR="00461B45" w:rsidRPr="008B017E" w:rsidRDefault="00461B45" w:rsidP="00461B45">
      <w:pPr>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sz w:val="32"/>
          <w:szCs w:val="32"/>
        </w:rPr>
        <w:lastRenderedPageBreak/>
        <w:t>5.到账经费20万元以上（含20万元）的横向课题，按到账经费的5%予立项奖励。到账经费20万元以下的横向课题，由学院进行激励，单项上限不超过到账经费的2.5%。</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第十三条</w:t>
      </w:r>
      <w:r w:rsidRPr="008B017E">
        <w:rPr>
          <w:rFonts w:ascii="仿宋_GB2312" w:eastAsia="仿宋_GB2312" w:hAnsi="仿宋" w:cs="仿宋_GB2312" w:hint="eastAsia"/>
          <w:sz w:val="32"/>
          <w:szCs w:val="32"/>
        </w:rPr>
        <w:t xml:space="preserve"> </w:t>
      </w:r>
      <w:r w:rsidRPr="008B017E">
        <w:rPr>
          <w:rFonts w:ascii="仿宋_GB2312" w:eastAsia="仿宋_GB2312" w:hAnsi="仿宋" w:cs="仿宋_GB2312" w:hint="eastAsia"/>
          <w:sz w:val="32"/>
          <w:szCs w:val="32"/>
          <w:lang w:val="zh-CN"/>
        </w:rPr>
        <w:t>省部级以上科研成果奖的再奖励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lang w:val="zh-CN"/>
        </w:rPr>
      </w:pPr>
      <w:r w:rsidRPr="008B017E">
        <w:rPr>
          <w:rFonts w:ascii="仿宋_GB2312" w:eastAsia="仿宋_GB2312" w:hAnsi="仿宋" w:cs="仿宋_GB2312" w:hint="eastAsia"/>
          <w:sz w:val="32"/>
          <w:szCs w:val="32"/>
        </w:rPr>
        <w:t>1.</w:t>
      </w:r>
      <w:r w:rsidRPr="008B017E">
        <w:rPr>
          <w:rFonts w:ascii="仿宋_GB2312" w:eastAsia="仿宋_GB2312" w:hAnsi="仿宋" w:cs="仿宋_GB2312" w:hint="eastAsia"/>
          <w:sz w:val="32"/>
          <w:szCs w:val="32"/>
          <w:lang w:val="zh-CN"/>
        </w:rPr>
        <w:t>国家级成果奖</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rPr>
      </w:pPr>
      <w:r w:rsidRPr="008B017E">
        <w:rPr>
          <w:rFonts w:ascii="仿宋_GB2312" w:eastAsia="仿宋_GB2312" w:hAnsi="仿宋" w:hint="eastAsia"/>
          <w:sz w:val="32"/>
          <w:szCs w:val="32"/>
        </w:rPr>
        <w:t>国家级科研奖是指国务院颁发的科研奖励。</w:t>
      </w:r>
      <w:r w:rsidRPr="008B017E">
        <w:rPr>
          <w:rFonts w:ascii="仿宋_GB2312" w:eastAsia="仿宋_GB2312" w:hAnsi="仿宋" w:cs="仿宋_GB2312" w:hint="eastAsia"/>
          <w:sz w:val="32"/>
          <w:szCs w:val="32"/>
          <w:lang w:val="zh-CN"/>
        </w:rPr>
        <w:t>新疆财经大学为第一获奖单位，给予国家实发奖金的</w:t>
      </w:r>
      <w:r w:rsidRPr="008B017E">
        <w:rPr>
          <w:rFonts w:ascii="仿宋_GB2312" w:eastAsia="仿宋_GB2312" w:hAnsi="仿宋" w:cs="仿宋_GB2312" w:hint="eastAsia"/>
          <w:sz w:val="32"/>
          <w:szCs w:val="32"/>
        </w:rPr>
        <w:t>50%再奖励。</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lang w:val="zh-CN"/>
        </w:rPr>
      </w:pPr>
      <w:r w:rsidRPr="008B017E">
        <w:rPr>
          <w:rFonts w:ascii="仿宋_GB2312" w:eastAsia="仿宋_GB2312" w:hAnsi="仿宋" w:cs="仿宋_GB2312" w:hint="eastAsia"/>
          <w:sz w:val="32"/>
          <w:szCs w:val="32"/>
        </w:rPr>
        <w:t>2.</w:t>
      </w:r>
      <w:r w:rsidRPr="008B017E">
        <w:rPr>
          <w:rFonts w:ascii="仿宋_GB2312" w:eastAsia="仿宋_GB2312" w:hAnsi="仿宋" w:cs="仿宋_GB2312" w:hint="eastAsia"/>
          <w:sz w:val="32"/>
          <w:szCs w:val="32"/>
          <w:lang w:val="zh-CN"/>
        </w:rPr>
        <w:t>省部级成果奖</w:t>
      </w:r>
    </w:p>
    <w:p w:rsidR="00461B45"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lang w:val="zh-CN"/>
        </w:rPr>
        <w:t>省部级成果奖是指省级人民政府颁发的科研奖励。新疆财经大学为第一获奖单位，给予实发奖金的</w:t>
      </w:r>
      <w:r w:rsidRPr="008B017E">
        <w:rPr>
          <w:rFonts w:ascii="仿宋_GB2312" w:eastAsia="仿宋_GB2312" w:hAnsi="仿宋" w:cs="仿宋_GB2312" w:hint="eastAsia"/>
          <w:sz w:val="32"/>
          <w:szCs w:val="32"/>
        </w:rPr>
        <w:t>50%再奖励。</w:t>
      </w:r>
    </w:p>
    <w:p w:rsidR="00461B45" w:rsidRDefault="00461B45" w:rsidP="00461B45">
      <w:pPr>
        <w:autoSpaceDE w:val="0"/>
        <w:autoSpaceDN w:val="0"/>
        <w:adjustRightInd w:val="0"/>
        <w:spacing w:line="560" w:lineRule="exact"/>
        <w:rPr>
          <w:rFonts w:ascii="仿宋_GB2312" w:eastAsia="仿宋_GB2312" w:hAnsi="仿宋"/>
          <w:sz w:val="32"/>
          <w:szCs w:val="32"/>
          <w:lang w:val="zh-CN"/>
        </w:rPr>
      </w:pPr>
    </w:p>
    <w:p w:rsidR="00461B45" w:rsidRPr="008B017E" w:rsidRDefault="00461B45" w:rsidP="00461B45">
      <w:pPr>
        <w:autoSpaceDE w:val="0"/>
        <w:autoSpaceDN w:val="0"/>
        <w:adjustRightInd w:val="0"/>
        <w:spacing w:line="560" w:lineRule="exact"/>
        <w:jc w:val="center"/>
        <w:rPr>
          <w:rFonts w:ascii="黑体" w:eastAsia="黑体" w:hAnsi="黑体" w:cs="仿宋_GB2312"/>
          <w:sz w:val="32"/>
          <w:szCs w:val="32"/>
        </w:rPr>
      </w:pPr>
      <w:r w:rsidRPr="008B017E">
        <w:rPr>
          <w:rFonts w:ascii="黑体" w:eastAsia="黑体" w:hAnsi="黑体" w:cs="仿宋_GB2312" w:hint="eastAsia"/>
          <w:sz w:val="32"/>
          <w:szCs w:val="32"/>
          <w:lang w:val="zh-CN"/>
        </w:rPr>
        <w:t>第四章</w:t>
      </w:r>
      <w:r w:rsidRPr="008B017E">
        <w:rPr>
          <w:rFonts w:ascii="黑体" w:eastAsia="黑体" w:hAnsi="黑体" w:cs="仿宋_GB2312" w:hint="eastAsia"/>
          <w:sz w:val="32"/>
          <w:szCs w:val="32"/>
        </w:rPr>
        <w:t xml:space="preserve">  学院科研激励</w:t>
      </w:r>
    </w:p>
    <w:p w:rsidR="00461B45" w:rsidRPr="008B017E" w:rsidRDefault="00461B45" w:rsidP="00461B45">
      <w:pPr>
        <w:autoSpaceDE w:val="0"/>
        <w:autoSpaceDN w:val="0"/>
        <w:adjustRightInd w:val="0"/>
        <w:spacing w:line="560" w:lineRule="exact"/>
        <w:ind w:firstLineChars="200" w:firstLine="640"/>
        <w:jc w:val="center"/>
        <w:rPr>
          <w:rFonts w:ascii="仿宋_GB2312" w:eastAsia="仿宋_GB2312" w:hAnsi="仿宋" w:cs="仿宋_GB2312"/>
          <w:b/>
          <w:sz w:val="32"/>
          <w:szCs w:val="32"/>
        </w:rPr>
      </w:pPr>
    </w:p>
    <w:p w:rsidR="00461B45" w:rsidRPr="008B017E" w:rsidRDefault="00461B45" w:rsidP="00461B45">
      <w:pPr>
        <w:tabs>
          <w:tab w:val="left" w:pos="426"/>
        </w:tabs>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rPr>
        <w:t>第十四条</w:t>
      </w:r>
      <w:r w:rsidRPr="008B017E">
        <w:rPr>
          <w:rFonts w:ascii="仿宋_GB2312" w:eastAsia="仿宋_GB2312" w:hAnsi="仿宋" w:cs="仿宋_GB2312" w:hint="eastAsia"/>
          <w:sz w:val="32"/>
          <w:szCs w:val="32"/>
        </w:rPr>
        <w:t xml:space="preserve"> </w:t>
      </w:r>
      <w:r w:rsidRPr="008B017E">
        <w:rPr>
          <w:rFonts w:ascii="仿宋_GB2312" w:eastAsia="仿宋_GB2312" w:hAnsi="仿宋" w:cs="仿宋_GB2312" w:hint="eastAsia"/>
          <w:sz w:val="32"/>
          <w:szCs w:val="32"/>
          <w:lang w:val="zh-CN"/>
        </w:rPr>
        <w:t>各学院可根据自身的学科发展需要及财力状况制定本学院的科研激励制度，报科研处审核批准。</w:t>
      </w:r>
    </w:p>
    <w:p w:rsidR="00461B45" w:rsidRPr="008B017E" w:rsidRDefault="00461B45" w:rsidP="00461B45">
      <w:pPr>
        <w:tabs>
          <w:tab w:val="left" w:pos="426"/>
        </w:tabs>
        <w:autoSpaceDE w:val="0"/>
        <w:autoSpaceDN w:val="0"/>
        <w:adjustRightInd w:val="0"/>
        <w:spacing w:line="560" w:lineRule="exact"/>
        <w:ind w:firstLineChars="200" w:firstLine="640"/>
        <w:rPr>
          <w:rFonts w:ascii="仿宋_GB2312" w:eastAsia="仿宋_GB2312" w:hAnsi="仿宋" w:cs="仿宋_GB2312"/>
          <w:sz w:val="32"/>
          <w:szCs w:val="32"/>
          <w:lang w:val="zh-CN"/>
        </w:rPr>
      </w:pPr>
      <w:r w:rsidRPr="008B017E">
        <w:rPr>
          <w:rFonts w:ascii="仿宋_GB2312" w:eastAsia="仿宋_GB2312" w:hAnsi="仿宋" w:cs="仿宋_GB2312" w:hint="eastAsia"/>
          <w:b/>
          <w:sz w:val="32"/>
          <w:szCs w:val="32"/>
          <w:lang w:val="zh-CN"/>
        </w:rPr>
        <w:t>第十五条</w:t>
      </w:r>
      <w:r w:rsidRPr="008B017E">
        <w:rPr>
          <w:rFonts w:ascii="仿宋_GB2312" w:eastAsia="仿宋_GB2312" w:hAnsi="仿宋" w:cs="仿宋_GB2312" w:hint="eastAsia"/>
          <w:sz w:val="32"/>
          <w:szCs w:val="32"/>
          <w:lang w:val="zh-CN"/>
        </w:rPr>
        <w:t xml:space="preserve"> 学院科研激励实行上限管理。</w:t>
      </w:r>
    </w:p>
    <w:p w:rsidR="00461B45" w:rsidRPr="008B017E" w:rsidRDefault="00461B45" w:rsidP="00461B45">
      <w:pPr>
        <w:tabs>
          <w:tab w:val="left" w:pos="426"/>
        </w:tabs>
        <w:autoSpaceDE w:val="0"/>
        <w:autoSpaceDN w:val="0"/>
        <w:adjustRightInd w:val="0"/>
        <w:spacing w:line="560" w:lineRule="exact"/>
        <w:ind w:firstLineChars="200" w:firstLine="640"/>
        <w:rPr>
          <w:rFonts w:ascii="仿宋_GB2312" w:eastAsia="仿宋_GB2312" w:hAnsi="仿宋" w:cs="仿宋_GB2312"/>
          <w:sz w:val="32"/>
          <w:szCs w:val="32"/>
        </w:rPr>
      </w:pPr>
      <w:r w:rsidRPr="008B017E">
        <w:rPr>
          <w:rFonts w:ascii="仿宋_GB2312" w:eastAsia="仿宋_GB2312" w:hAnsi="仿宋" w:cs="仿宋_GB2312" w:hint="eastAsia"/>
          <w:sz w:val="32"/>
          <w:szCs w:val="32"/>
        </w:rPr>
        <w:t>对学校已实施的科研奖励，各学院(部）</w:t>
      </w:r>
      <w:r w:rsidRPr="008B017E">
        <w:rPr>
          <w:rFonts w:ascii="仿宋_GB2312" w:eastAsia="仿宋_GB2312" w:hAnsi="仿宋" w:cs="仿宋_GB2312" w:hint="eastAsia"/>
          <w:sz w:val="32"/>
          <w:szCs w:val="32"/>
          <w:lang w:val="zh-CN"/>
        </w:rPr>
        <w:t>根据自身学科发展建设需要认为有必要和有能力进行激励的成果和项目，可依据《新疆财经大学非工资（津贴）性收入和个人奖励收入管理办法（试行）》（校办发[2017]22号）进行再次激励，激励金额不得超过学校同类别奖励额度的</w:t>
      </w:r>
      <w:r w:rsidRPr="008B017E">
        <w:rPr>
          <w:rFonts w:ascii="仿宋_GB2312" w:eastAsia="仿宋_GB2312" w:hAnsi="仿宋" w:cs="仿宋_GB2312" w:hint="eastAsia"/>
          <w:sz w:val="32"/>
          <w:szCs w:val="32"/>
        </w:rPr>
        <w:t>50%。</w:t>
      </w:r>
    </w:p>
    <w:p w:rsidR="00461B45" w:rsidRPr="008B017E" w:rsidRDefault="00461B45" w:rsidP="00461B45">
      <w:pPr>
        <w:tabs>
          <w:tab w:val="left" w:pos="426"/>
        </w:tabs>
        <w:autoSpaceDE w:val="0"/>
        <w:autoSpaceDN w:val="0"/>
        <w:adjustRightInd w:val="0"/>
        <w:spacing w:line="560" w:lineRule="exact"/>
        <w:ind w:firstLineChars="200" w:firstLine="640"/>
        <w:rPr>
          <w:rStyle w:val="a5"/>
          <w:rFonts w:ascii="仿宋_GB2312" w:eastAsia="仿宋_GB2312" w:hAnsi="仿宋"/>
          <w:sz w:val="32"/>
          <w:szCs w:val="32"/>
        </w:rPr>
      </w:pPr>
      <w:r w:rsidRPr="008B017E">
        <w:rPr>
          <w:rFonts w:ascii="仿宋_GB2312" w:eastAsia="仿宋_GB2312" w:hAnsi="仿宋" w:cs="仿宋_GB2312" w:hint="eastAsia"/>
          <w:sz w:val="32"/>
          <w:szCs w:val="32"/>
        </w:rPr>
        <w:t>对学校未实施奖励的其他成果和项目，学院认为有助于本学科发展的，其激励标准上限以下表为准。其他新增项目按科研处审核批准的学院科研激励制度执行。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580"/>
        <w:gridCol w:w="2841"/>
      </w:tblGrid>
      <w:tr w:rsidR="00461B45" w:rsidRPr="00880538" w:rsidTr="000C5856">
        <w:tc>
          <w:tcPr>
            <w:tcW w:w="1101" w:type="dxa"/>
          </w:tcPr>
          <w:p w:rsidR="00461B45" w:rsidRPr="002E2CC1" w:rsidRDefault="00461B45" w:rsidP="000C5856">
            <w:pPr>
              <w:tabs>
                <w:tab w:val="left" w:pos="426"/>
              </w:tabs>
              <w:autoSpaceDE w:val="0"/>
              <w:autoSpaceDN w:val="0"/>
              <w:adjustRightInd w:val="0"/>
              <w:spacing w:line="560" w:lineRule="exact"/>
              <w:jc w:val="center"/>
              <w:rPr>
                <w:rFonts w:ascii="仿宋_GB2312" w:eastAsia="仿宋_GB2312" w:hAnsi="仿宋" w:cs="仿宋_GB2312"/>
                <w:b/>
                <w:kern w:val="0"/>
                <w:sz w:val="32"/>
                <w:szCs w:val="32"/>
              </w:rPr>
            </w:pPr>
            <w:r w:rsidRPr="002E2CC1">
              <w:rPr>
                <w:rFonts w:ascii="仿宋_GB2312" w:eastAsia="仿宋_GB2312" w:hAnsi="仿宋" w:cs="仿宋_GB2312" w:hint="eastAsia"/>
                <w:b/>
                <w:kern w:val="0"/>
                <w:sz w:val="32"/>
                <w:szCs w:val="32"/>
              </w:rPr>
              <w:lastRenderedPageBreak/>
              <w:t>序号</w:t>
            </w:r>
          </w:p>
        </w:tc>
        <w:tc>
          <w:tcPr>
            <w:tcW w:w="4580" w:type="dxa"/>
          </w:tcPr>
          <w:p w:rsidR="00461B45" w:rsidRPr="002E2CC1" w:rsidRDefault="00461B45" w:rsidP="000C5856">
            <w:pPr>
              <w:tabs>
                <w:tab w:val="left" w:pos="426"/>
              </w:tabs>
              <w:autoSpaceDE w:val="0"/>
              <w:autoSpaceDN w:val="0"/>
              <w:adjustRightInd w:val="0"/>
              <w:spacing w:line="560" w:lineRule="exact"/>
              <w:jc w:val="center"/>
              <w:rPr>
                <w:rFonts w:ascii="仿宋_GB2312" w:eastAsia="仿宋_GB2312" w:hAnsi="仿宋" w:cs="仿宋_GB2312"/>
                <w:b/>
                <w:kern w:val="0"/>
                <w:sz w:val="32"/>
                <w:szCs w:val="32"/>
              </w:rPr>
            </w:pPr>
            <w:r w:rsidRPr="002E2CC1">
              <w:rPr>
                <w:rFonts w:ascii="仿宋_GB2312" w:eastAsia="仿宋_GB2312" w:hAnsi="仿宋" w:cs="仿宋_GB2312" w:hint="eastAsia"/>
                <w:b/>
                <w:kern w:val="0"/>
                <w:sz w:val="32"/>
                <w:szCs w:val="32"/>
              </w:rPr>
              <w:t>激励内容</w:t>
            </w:r>
          </w:p>
        </w:tc>
        <w:tc>
          <w:tcPr>
            <w:tcW w:w="2841" w:type="dxa"/>
          </w:tcPr>
          <w:p w:rsidR="00461B45" w:rsidRPr="002E2CC1" w:rsidRDefault="00461B45" w:rsidP="000C5856">
            <w:pPr>
              <w:tabs>
                <w:tab w:val="left" w:pos="426"/>
              </w:tabs>
              <w:autoSpaceDE w:val="0"/>
              <w:autoSpaceDN w:val="0"/>
              <w:adjustRightInd w:val="0"/>
              <w:spacing w:line="560" w:lineRule="exact"/>
              <w:jc w:val="center"/>
              <w:rPr>
                <w:rFonts w:ascii="仿宋_GB2312" w:eastAsia="仿宋_GB2312" w:hAnsi="仿宋" w:cs="仿宋_GB2312"/>
                <w:b/>
                <w:kern w:val="0"/>
                <w:sz w:val="32"/>
                <w:szCs w:val="32"/>
              </w:rPr>
            </w:pPr>
            <w:r w:rsidRPr="002E2CC1">
              <w:rPr>
                <w:rFonts w:ascii="仿宋_GB2312" w:eastAsia="仿宋_GB2312" w:hAnsi="仿宋" w:cs="仿宋_GB2312" w:hint="eastAsia"/>
                <w:b/>
                <w:kern w:val="0"/>
                <w:sz w:val="32"/>
                <w:szCs w:val="32"/>
              </w:rPr>
              <w:t>最高激励额度</w:t>
            </w:r>
          </w:p>
        </w:tc>
      </w:tr>
      <w:tr w:rsidR="00461B45" w:rsidRPr="00880538" w:rsidTr="000C5856">
        <w:tc>
          <w:tcPr>
            <w:tcW w:w="1101" w:type="dxa"/>
          </w:tcPr>
          <w:p w:rsidR="00461B45" w:rsidRPr="008B017E" w:rsidRDefault="00461B45" w:rsidP="000C5856">
            <w:pPr>
              <w:tabs>
                <w:tab w:val="left" w:pos="426"/>
              </w:tabs>
              <w:autoSpaceDE w:val="0"/>
              <w:autoSpaceDN w:val="0"/>
              <w:adjustRightInd w:val="0"/>
              <w:spacing w:line="560" w:lineRule="exact"/>
              <w:jc w:val="center"/>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1</w:t>
            </w:r>
          </w:p>
        </w:tc>
        <w:tc>
          <w:tcPr>
            <w:tcW w:w="4580"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国家级课题（西部、地区项目）</w:t>
            </w:r>
          </w:p>
        </w:tc>
        <w:tc>
          <w:tcPr>
            <w:tcW w:w="2841"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直接经费15%/项</w:t>
            </w:r>
          </w:p>
        </w:tc>
      </w:tr>
      <w:tr w:rsidR="00461B45" w:rsidRPr="00880538" w:rsidTr="000C5856">
        <w:tc>
          <w:tcPr>
            <w:tcW w:w="1101" w:type="dxa"/>
          </w:tcPr>
          <w:p w:rsidR="00461B45" w:rsidRPr="008B017E" w:rsidRDefault="00461B45" w:rsidP="000C5856">
            <w:pPr>
              <w:tabs>
                <w:tab w:val="left" w:pos="426"/>
              </w:tabs>
              <w:autoSpaceDE w:val="0"/>
              <w:autoSpaceDN w:val="0"/>
              <w:adjustRightInd w:val="0"/>
              <w:spacing w:line="560" w:lineRule="exact"/>
              <w:jc w:val="center"/>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2</w:t>
            </w:r>
          </w:p>
        </w:tc>
        <w:tc>
          <w:tcPr>
            <w:tcW w:w="4580"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省部级课题</w:t>
            </w:r>
          </w:p>
        </w:tc>
        <w:tc>
          <w:tcPr>
            <w:tcW w:w="2841"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直接经费12%/项</w:t>
            </w:r>
          </w:p>
        </w:tc>
      </w:tr>
      <w:tr w:rsidR="00461B45" w:rsidRPr="00880538" w:rsidTr="000C5856">
        <w:tc>
          <w:tcPr>
            <w:tcW w:w="1101" w:type="dxa"/>
          </w:tcPr>
          <w:p w:rsidR="00461B45" w:rsidRPr="008B017E" w:rsidRDefault="00461B45" w:rsidP="000C5856">
            <w:pPr>
              <w:tabs>
                <w:tab w:val="left" w:pos="426"/>
              </w:tabs>
              <w:autoSpaceDE w:val="0"/>
              <w:autoSpaceDN w:val="0"/>
              <w:adjustRightInd w:val="0"/>
              <w:spacing w:line="560" w:lineRule="exact"/>
              <w:jc w:val="center"/>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3</w:t>
            </w:r>
          </w:p>
        </w:tc>
        <w:tc>
          <w:tcPr>
            <w:tcW w:w="4580"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厅局级咨政报告</w:t>
            </w:r>
          </w:p>
        </w:tc>
        <w:tc>
          <w:tcPr>
            <w:tcW w:w="2841"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800元/篇</w:t>
            </w:r>
          </w:p>
        </w:tc>
      </w:tr>
      <w:tr w:rsidR="00461B45" w:rsidRPr="00880538" w:rsidTr="000C5856">
        <w:tc>
          <w:tcPr>
            <w:tcW w:w="1101" w:type="dxa"/>
          </w:tcPr>
          <w:p w:rsidR="00461B45" w:rsidRPr="008B017E" w:rsidRDefault="00461B45" w:rsidP="000C5856">
            <w:pPr>
              <w:tabs>
                <w:tab w:val="left" w:pos="426"/>
              </w:tabs>
              <w:autoSpaceDE w:val="0"/>
              <w:autoSpaceDN w:val="0"/>
              <w:adjustRightInd w:val="0"/>
              <w:spacing w:line="560" w:lineRule="exact"/>
              <w:jc w:val="center"/>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4</w:t>
            </w:r>
          </w:p>
        </w:tc>
        <w:tc>
          <w:tcPr>
            <w:tcW w:w="4580"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lang w:val="zh-CN"/>
              </w:rPr>
              <w:t>C类核心期刊（北图版）发表的学术论文</w:t>
            </w:r>
          </w:p>
        </w:tc>
        <w:tc>
          <w:tcPr>
            <w:tcW w:w="2841"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3000元/篇</w:t>
            </w:r>
          </w:p>
        </w:tc>
      </w:tr>
      <w:tr w:rsidR="00461B45" w:rsidRPr="00880538" w:rsidTr="000C5856">
        <w:tc>
          <w:tcPr>
            <w:tcW w:w="1101" w:type="dxa"/>
          </w:tcPr>
          <w:p w:rsidR="00461B45" w:rsidRPr="008B017E" w:rsidRDefault="00461B45" w:rsidP="000C5856">
            <w:pPr>
              <w:tabs>
                <w:tab w:val="left" w:pos="426"/>
              </w:tabs>
              <w:autoSpaceDE w:val="0"/>
              <w:autoSpaceDN w:val="0"/>
              <w:adjustRightInd w:val="0"/>
              <w:spacing w:line="560" w:lineRule="exact"/>
              <w:jc w:val="center"/>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5</w:t>
            </w:r>
          </w:p>
        </w:tc>
        <w:tc>
          <w:tcPr>
            <w:tcW w:w="4580"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一般期刊论文（年度激励不超过2篇</w:t>
            </w:r>
            <w:r>
              <w:rPr>
                <w:rFonts w:ascii="仿宋_GB2312" w:eastAsia="仿宋_GB2312" w:hAnsi="仿宋" w:cs="仿宋_GB2312" w:hint="eastAsia"/>
                <w:kern w:val="0"/>
                <w:sz w:val="32"/>
                <w:szCs w:val="32"/>
              </w:rPr>
              <w:t>/人</w:t>
            </w:r>
            <w:r w:rsidRPr="008B017E">
              <w:rPr>
                <w:rFonts w:ascii="仿宋_GB2312" w:eastAsia="仿宋_GB2312" w:hAnsi="仿宋" w:cs="仿宋_GB2312" w:hint="eastAsia"/>
                <w:kern w:val="0"/>
                <w:sz w:val="32"/>
                <w:szCs w:val="32"/>
              </w:rPr>
              <w:t>）</w:t>
            </w:r>
          </w:p>
        </w:tc>
        <w:tc>
          <w:tcPr>
            <w:tcW w:w="2841" w:type="dxa"/>
          </w:tcPr>
          <w:p w:rsidR="00461B45" w:rsidRPr="008B017E" w:rsidRDefault="00461B45" w:rsidP="000C5856">
            <w:pPr>
              <w:tabs>
                <w:tab w:val="left" w:pos="426"/>
              </w:tabs>
              <w:autoSpaceDE w:val="0"/>
              <w:autoSpaceDN w:val="0"/>
              <w:adjustRightInd w:val="0"/>
              <w:spacing w:line="560" w:lineRule="exact"/>
              <w:rPr>
                <w:rFonts w:ascii="仿宋_GB2312" w:eastAsia="仿宋_GB2312" w:hAnsi="仿宋" w:cs="仿宋_GB2312"/>
                <w:kern w:val="0"/>
                <w:sz w:val="32"/>
                <w:szCs w:val="32"/>
              </w:rPr>
            </w:pPr>
            <w:r w:rsidRPr="008B017E">
              <w:rPr>
                <w:rFonts w:ascii="仿宋_GB2312" w:eastAsia="仿宋_GB2312" w:hAnsi="仿宋" w:cs="仿宋_GB2312" w:hint="eastAsia"/>
                <w:kern w:val="0"/>
                <w:sz w:val="32"/>
                <w:szCs w:val="32"/>
              </w:rPr>
              <w:t>500元/篇</w:t>
            </w:r>
          </w:p>
        </w:tc>
      </w:tr>
    </w:tbl>
    <w:p w:rsidR="00461B45" w:rsidRPr="00880538" w:rsidRDefault="00461B45" w:rsidP="00461B45">
      <w:pPr>
        <w:tabs>
          <w:tab w:val="left" w:pos="426"/>
        </w:tabs>
        <w:autoSpaceDE w:val="0"/>
        <w:autoSpaceDN w:val="0"/>
        <w:adjustRightInd w:val="0"/>
        <w:spacing w:line="560" w:lineRule="exact"/>
        <w:rPr>
          <w:rFonts w:ascii="仿宋" w:eastAsia="仿宋" w:hAnsi="仿宋" w:cs="仿宋_GB2312"/>
          <w:sz w:val="32"/>
          <w:szCs w:val="32"/>
        </w:rPr>
      </w:pPr>
    </w:p>
    <w:p w:rsidR="00461B45" w:rsidRPr="00BD7512" w:rsidRDefault="00461B45" w:rsidP="00461B45">
      <w:pPr>
        <w:autoSpaceDE w:val="0"/>
        <w:autoSpaceDN w:val="0"/>
        <w:adjustRightInd w:val="0"/>
        <w:spacing w:line="560" w:lineRule="exact"/>
        <w:jc w:val="center"/>
        <w:rPr>
          <w:rFonts w:ascii="黑体" w:eastAsia="黑体" w:hAnsi="黑体" w:cs="仿宋_GB2312"/>
          <w:sz w:val="32"/>
          <w:szCs w:val="32"/>
        </w:rPr>
      </w:pPr>
      <w:r w:rsidRPr="00BD7512">
        <w:rPr>
          <w:rFonts w:ascii="黑体" w:eastAsia="黑体" w:hAnsi="黑体" w:cs="仿宋_GB2312" w:hint="eastAsia"/>
          <w:sz w:val="32"/>
          <w:szCs w:val="32"/>
          <w:lang w:val="zh-CN"/>
        </w:rPr>
        <w:t>第五章</w:t>
      </w:r>
      <w:r w:rsidRPr="00BD7512">
        <w:rPr>
          <w:rFonts w:ascii="黑体" w:eastAsia="黑体" w:hAnsi="黑体" w:cs="仿宋_GB2312" w:hint="eastAsia"/>
          <w:sz w:val="32"/>
          <w:szCs w:val="32"/>
        </w:rPr>
        <w:t xml:space="preserve">  科研奖励申报、审核和发放程序</w:t>
      </w:r>
    </w:p>
    <w:p w:rsidR="00461B45" w:rsidRPr="008B017E" w:rsidRDefault="00461B45" w:rsidP="00461B45">
      <w:pPr>
        <w:autoSpaceDE w:val="0"/>
        <w:autoSpaceDN w:val="0"/>
        <w:adjustRightInd w:val="0"/>
        <w:spacing w:line="560" w:lineRule="exact"/>
        <w:jc w:val="center"/>
        <w:rPr>
          <w:rFonts w:ascii="仿宋_GB2312" w:eastAsia="仿宋_GB2312" w:hAnsi="仿宋" w:cs="仿宋_GB2312"/>
          <w:b/>
          <w:sz w:val="32"/>
          <w:szCs w:val="32"/>
        </w:rPr>
      </w:pPr>
    </w:p>
    <w:p w:rsidR="00461B45" w:rsidRPr="008B017E" w:rsidRDefault="00461B45" w:rsidP="00461B45">
      <w:pPr>
        <w:spacing w:line="560" w:lineRule="exact"/>
        <w:ind w:firstLineChars="200" w:firstLine="640"/>
        <w:rPr>
          <w:rFonts w:ascii="仿宋_GB2312" w:eastAsia="仿宋_GB2312" w:hAnsi="仿宋" w:cs="仿宋_GB2312"/>
          <w:sz w:val="32"/>
          <w:szCs w:val="32"/>
        </w:rPr>
      </w:pPr>
      <w:r w:rsidRPr="002E2CC1">
        <w:rPr>
          <w:rFonts w:ascii="仿宋_GB2312" w:eastAsia="仿宋_GB2312" w:hAnsi="仿宋" w:cs="仿宋_GB2312" w:hint="eastAsia"/>
          <w:b/>
          <w:sz w:val="32"/>
          <w:szCs w:val="32"/>
        </w:rPr>
        <w:t>第十六条</w:t>
      </w:r>
      <w:r w:rsidRPr="008B017E">
        <w:rPr>
          <w:rFonts w:ascii="仿宋_GB2312" w:eastAsia="仿宋_GB2312" w:hAnsi="仿宋" w:cs="仿宋_GB2312" w:hint="eastAsia"/>
          <w:sz w:val="32"/>
          <w:szCs w:val="32"/>
        </w:rPr>
        <w:t xml:space="preserve">  </w:t>
      </w:r>
      <w:r w:rsidRPr="008B017E">
        <w:rPr>
          <w:rFonts w:ascii="仿宋_GB2312" w:eastAsia="仿宋_GB2312" w:hAnsi="仿宋" w:hint="eastAsia"/>
          <w:sz w:val="32"/>
          <w:szCs w:val="32"/>
        </w:rPr>
        <w:t>每年的科研奖励申报于次年1月进行，由成果和项目所属的学院(部）进行统一登记</w:t>
      </w:r>
      <w:r w:rsidRPr="008B017E">
        <w:rPr>
          <w:rFonts w:ascii="仿宋_GB2312" w:eastAsia="仿宋_GB2312" w:hAnsi="仿宋" w:cs="仿宋_GB2312" w:hint="eastAsia"/>
          <w:sz w:val="32"/>
          <w:szCs w:val="32"/>
        </w:rPr>
        <w:t>和奖励等级预定，</w:t>
      </w:r>
      <w:r w:rsidRPr="008B017E">
        <w:rPr>
          <w:rFonts w:ascii="仿宋_GB2312" w:eastAsia="仿宋_GB2312" w:hAnsi="仿宋" w:hint="eastAsia"/>
          <w:sz w:val="32"/>
          <w:szCs w:val="32"/>
        </w:rPr>
        <w:t>报学校科研处。</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2E2CC1">
        <w:rPr>
          <w:rFonts w:ascii="仿宋_GB2312" w:eastAsia="仿宋_GB2312" w:hAnsi="仿宋" w:cs="仿宋_GB2312" w:hint="eastAsia"/>
          <w:b/>
          <w:sz w:val="32"/>
          <w:szCs w:val="32"/>
        </w:rPr>
        <w:t>第十七条</w:t>
      </w:r>
      <w:r w:rsidRPr="008B017E">
        <w:rPr>
          <w:rFonts w:ascii="仿宋_GB2312" w:eastAsia="仿宋_GB2312" w:hAnsi="仿宋" w:cs="仿宋_GB2312" w:hint="eastAsia"/>
          <w:sz w:val="32"/>
          <w:szCs w:val="32"/>
        </w:rPr>
        <w:t xml:space="preserve">  科研处进行成果和项目审核和奖励等级复核，报校学术委员会审议。</w:t>
      </w:r>
    </w:p>
    <w:p w:rsidR="00461B45" w:rsidRPr="008B017E" w:rsidRDefault="00461B45" w:rsidP="00461B45">
      <w:pPr>
        <w:autoSpaceDE w:val="0"/>
        <w:autoSpaceDN w:val="0"/>
        <w:adjustRightInd w:val="0"/>
        <w:spacing w:line="560" w:lineRule="exact"/>
        <w:ind w:leftChars="305" w:left="640"/>
        <w:rPr>
          <w:rFonts w:ascii="仿宋_GB2312" w:eastAsia="仿宋_GB2312" w:hAnsi="仿宋" w:cs="仿宋_GB2312"/>
          <w:sz w:val="32"/>
          <w:szCs w:val="32"/>
        </w:rPr>
      </w:pPr>
      <w:r w:rsidRPr="002E2CC1">
        <w:rPr>
          <w:rFonts w:ascii="仿宋_GB2312" w:eastAsia="仿宋_GB2312" w:hAnsi="仿宋" w:cs="仿宋_GB2312" w:hint="eastAsia"/>
          <w:b/>
          <w:sz w:val="32"/>
          <w:szCs w:val="32"/>
        </w:rPr>
        <w:t>第十八条</w:t>
      </w:r>
      <w:r w:rsidRPr="008B017E">
        <w:rPr>
          <w:rFonts w:ascii="仿宋_GB2312" w:eastAsia="仿宋_GB2312" w:hAnsi="仿宋" w:cs="仿宋_GB2312" w:hint="eastAsia"/>
          <w:sz w:val="32"/>
          <w:szCs w:val="32"/>
        </w:rPr>
        <w:t xml:space="preserve">  校学术委员会审议后，由科研处向全校予以</w:t>
      </w:r>
    </w:p>
    <w:p w:rsidR="00461B45" w:rsidRPr="008B017E" w:rsidRDefault="00461B45" w:rsidP="00461B45">
      <w:pPr>
        <w:autoSpaceDE w:val="0"/>
        <w:autoSpaceDN w:val="0"/>
        <w:adjustRightInd w:val="0"/>
        <w:spacing w:line="560" w:lineRule="exact"/>
        <w:rPr>
          <w:rFonts w:ascii="仿宋_GB2312" w:eastAsia="仿宋_GB2312" w:hAnsi="仿宋" w:cs="仿宋_GB2312"/>
          <w:sz w:val="32"/>
          <w:szCs w:val="32"/>
        </w:rPr>
      </w:pPr>
      <w:r w:rsidRPr="008B017E">
        <w:rPr>
          <w:rFonts w:ascii="仿宋_GB2312" w:eastAsia="仿宋_GB2312" w:hAnsi="仿宋" w:cs="仿宋_GB2312" w:hint="eastAsia"/>
          <w:sz w:val="32"/>
          <w:szCs w:val="32"/>
        </w:rPr>
        <w:t>公示，公开征求异议，接受监督。拟奖励成果和项目公示期一般为5日。</w:t>
      </w:r>
    </w:p>
    <w:p w:rsidR="00461B45"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BD7512">
        <w:rPr>
          <w:rFonts w:ascii="仿宋_GB2312" w:eastAsia="仿宋_GB2312" w:hAnsi="仿宋" w:cs="仿宋_GB2312" w:hint="eastAsia"/>
          <w:b/>
          <w:sz w:val="32"/>
          <w:szCs w:val="32"/>
        </w:rPr>
        <w:t>第十九条</w:t>
      </w:r>
      <w:r w:rsidRPr="008B017E">
        <w:rPr>
          <w:rFonts w:ascii="仿宋_GB2312" w:eastAsia="仿宋_GB2312" w:hAnsi="仿宋" w:cs="仿宋_GB2312" w:hint="eastAsia"/>
          <w:sz w:val="32"/>
          <w:szCs w:val="32"/>
        </w:rPr>
        <w:t xml:space="preserve">  公示结束后，报校长办公会批准后发放。</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p>
    <w:p w:rsidR="00461B45" w:rsidRPr="00BD7512" w:rsidRDefault="00461B45" w:rsidP="00461B45">
      <w:pPr>
        <w:pStyle w:val="a7"/>
        <w:spacing w:line="560" w:lineRule="exact"/>
        <w:jc w:val="center"/>
        <w:rPr>
          <w:rFonts w:ascii="黑体" w:eastAsia="黑体" w:hAnsi="黑体" w:cs="仿宋_GB2312"/>
          <w:sz w:val="32"/>
          <w:szCs w:val="32"/>
          <w:lang w:val="zh-CN"/>
        </w:rPr>
      </w:pPr>
      <w:r w:rsidRPr="00BD7512">
        <w:rPr>
          <w:rFonts w:ascii="黑体" w:eastAsia="黑体" w:hAnsi="黑体" w:cs="仿宋_GB2312" w:hint="eastAsia"/>
          <w:sz w:val="32"/>
          <w:szCs w:val="32"/>
          <w:lang w:val="zh-CN"/>
        </w:rPr>
        <w:t>第</w:t>
      </w:r>
      <w:r>
        <w:rPr>
          <w:rFonts w:ascii="黑体" w:eastAsia="黑体" w:hAnsi="黑体" w:cs="仿宋_GB2312" w:hint="eastAsia"/>
          <w:sz w:val="32"/>
          <w:szCs w:val="32"/>
          <w:lang w:val="zh-CN"/>
        </w:rPr>
        <w:t>六</w:t>
      </w:r>
      <w:r w:rsidRPr="00BD7512">
        <w:rPr>
          <w:rFonts w:ascii="黑体" w:eastAsia="黑体" w:hAnsi="黑体" w:cs="仿宋_GB2312" w:hint="eastAsia"/>
          <w:sz w:val="32"/>
          <w:szCs w:val="32"/>
          <w:lang w:val="zh-CN"/>
        </w:rPr>
        <w:t>章</w:t>
      </w:r>
      <w:r w:rsidRPr="00BD7512">
        <w:rPr>
          <w:rFonts w:ascii="黑体" w:eastAsia="黑体" w:hAnsi="Arial" w:cs="仿宋_GB2312" w:hint="eastAsia"/>
          <w:sz w:val="32"/>
          <w:szCs w:val="32"/>
          <w:lang w:val="zh-CN"/>
        </w:rPr>
        <w:t> </w:t>
      </w:r>
      <w:r w:rsidRPr="00BD7512">
        <w:rPr>
          <w:rFonts w:ascii="黑体" w:eastAsia="黑体" w:hAnsi="黑体" w:cs="仿宋_GB2312" w:hint="eastAsia"/>
          <w:sz w:val="32"/>
          <w:szCs w:val="32"/>
          <w:lang w:val="zh-CN"/>
        </w:rPr>
        <w:t xml:space="preserve"> 异议与处理</w:t>
      </w:r>
    </w:p>
    <w:p w:rsidR="00461B45" w:rsidRPr="008B017E" w:rsidRDefault="00461B45" w:rsidP="00461B45">
      <w:pPr>
        <w:pStyle w:val="a7"/>
        <w:spacing w:line="560" w:lineRule="exact"/>
        <w:jc w:val="center"/>
        <w:rPr>
          <w:rFonts w:ascii="仿宋_GB2312" w:eastAsia="仿宋_GB2312" w:hAnsi="仿宋" w:cs="仿宋_GB2312"/>
          <w:b/>
          <w:sz w:val="32"/>
          <w:szCs w:val="32"/>
          <w:lang w:val="zh-CN"/>
        </w:rPr>
      </w:pPr>
    </w:p>
    <w:p w:rsidR="00461B45" w:rsidRPr="008B017E" w:rsidRDefault="00461B45" w:rsidP="00461B45">
      <w:pPr>
        <w:pStyle w:val="a7"/>
        <w:spacing w:line="560" w:lineRule="exact"/>
        <w:ind w:firstLineChars="200" w:firstLine="640"/>
        <w:rPr>
          <w:rFonts w:ascii="仿宋_GB2312" w:eastAsia="仿宋_GB2312" w:hAnsi="仿宋"/>
          <w:sz w:val="32"/>
          <w:szCs w:val="32"/>
        </w:rPr>
      </w:pPr>
      <w:r w:rsidRPr="00BD7512">
        <w:rPr>
          <w:rFonts w:ascii="仿宋_GB2312" w:eastAsia="仿宋_GB2312" w:hAnsi="仿宋" w:hint="eastAsia"/>
          <w:b/>
          <w:sz w:val="32"/>
          <w:szCs w:val="32"/>
        </w:rPr>
        <w:t>第二十条</w:t>
      </w:r>
      <w:r w:rsidRPr="008B017E">
        <w:rPr>
          <w:rFonts w:ascii="仿宋_GB2312" w:eastAsia="仿宋_GB2312" w:hAnsi="仿宋" w:hint="eastAsia"/>
          <w:sz w:val="32"/>
          <w:szCs w:val="32"/>
        </w:rPr>
        <w:t xml:space="preserve"> 公示期间如有异议，可向科研处提出书面异</w:t>
      </w:r>
      <w:r w:rsidRPr="008B017E">
        <w:rPr>
          <w:rFonts w:ascii="仿宋_GB2312" w:eastAsia="仿宋_GB2312" w:hAnsi="仿宋" w:hint="eastAsia"/>
          <w:sz w:val="32"/>
          <w:szCs w:val="32"/>
        </w:rPr>
        <w:lastRenderedPageBreak/>
        <w:t>议材料及必要的证明材料，并签署真实姓名和注明联系方式。科研处对提出异议的个人给予保密。</w:t>
      </w:r>
    </w:p>
    <w:p w:rsidR="00461B45" w:rsidRPr="008B017E" w:rsidRDefault="00461B45" w:rsidP="00461B45">
      <w:pPr>
        <w:pStyle w:val="a7"/>
        <w:spacing w:line="560" w:lineRule="exact"/>
        <w:ind w:firstLineChars="200" w:firstLine="640"/>
        <w:rPr>
          <w:rFonts w:ascii="仿宋_GB2312" w:eastAsia="仿宋_GB2312" w:hAnsi="仿宋"/>
          <w:sz w:val="32"/>
          <w:szCs w:val="32"/>
        </w:rPr>
      </w:pPr>
      <w:r w:rsidRPr="00BD7512">
        <w:rPr>
          <w:rFonts w:ascii="仿宋_GB2312" w:eastAsia="仿宋_GB2312" w:hAnsi="仿宋" w:hint="eastAsia"/>
          <w:b/>
          <w:sz w:val="32"/>
          <w:szCs w:val="32"/>
        </w:rPr>
        <w:t>第二十一条</w:t>
      </w:r>
      <w:r w:rsidRPr="008B017E">
        <w:rPr>
          <w:rFonts w:ascii="仿宋_GB2312" w:eastAsia="仿宋_GB2312" w:hAnsi="仿宋" w:hint="eastAsia"/>
          <w:sz w:val="32"/>
          <w:szCs w:val="32"/>
        </w:rPr>
        <w:t xml:space="preserve"> 科研处对提出异议的材料组织专家调查，提出处理意见报校学术委员会审议、裁定，并在5个工作日内给以答复。</w:t>
      </w:r>
    </w:p>
    <w:p w:rsidR="00461B45"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r w:rsidRPr="00BD7512">
        <w:rPr>
          <w:rFonts w:ascii="仿宋_GB2312" w:eastAsia="仿宋_GB2312" w:hAnsi="仿宋" w:cs="仿宋_GB2312" w:hint="eastAsia"/>
          <w:b/>
          <w:sz w:val="32"/>
          <w:szCs w:val="32"/>
        </w:rPr>
        <w:t>第二十二条</w:t>
      </w:r>
      <w:r w:rsidRPr="008B017E">
        <w:rPr>
          <w:rFonts w:ascii="仿宋_GB2312" w:eastAsia="仿宋_GB2312" w:hAnsi="仿宋" w:cs="仿宋_GB2312" w:hint="eastAsia"/>
          <w:sz w:val="32"/>
          <w:szCs w:val="32"/>
        </w:rPr>
        <w:t xml:space="preserve"> 对发生《新疆财经大学学术不端行为查处办法》列示情况者，一经查实，学校有权收回授予该成果和项目的全部奖励，并按有关规定处理。</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sz w:val="32"/>
          <w:szCs w:val="32"/>
        </w:rPr>
      </w:pPr>
    </w:p>
    <w:p w:rsidR="00461B45" w:rsidRPr="00BD7512" w:rsidRDefault="00461B45" w:rsidP="00461B45">
      <w:pPr>
        <w:autoSpaceDE w:val="0"/>
        <w:autoSpaceDN w:val="0"/>
        <w:adjustRightInd w:val="0"/>
        <w:spacing w:line="560" w:lineRule="exact"/>
        <w:jc w:val="center"/>
        <w:rPr>
          <w:rFonts w:ascii="黑体" w:eastAsia="黑体" w:hAnsi="黑体" w:cs="仿宋_GB2312"/>
          <w:sz w:val="32"/>
          <w:szCs w:val="32"/>
        </w:rPr>
      </w:pPr>
      <w:r w:rsidRPr="00BD7512">
        <w:rPr>
          <w:rFonts w:ascii="黑体" w:eastAsia="黑体" w:hAnsi="黑体" w:cs="仿宋_GB2312" w:hint="eastAsia"/>
          <w:sz w:val="32"/>
          <w:szCs w:val="32"/>
          <w:lang w:val="zh-CN"/>
        </w:rPr>
        <w:t>第七章</w:t>
      </w:r>
      <w:r w:rsidRPr="00BD7512">
        <w:rPr>
          <w:rFonts w:ascii="黑体" w:eastAsia="黑体" w:hAnsi="黑体" w:cs="仿宋_GB2312" w:hint="eastAsia"/>
          <w:sz w:val="32"/>
          <w:szCs w:val="32"/>
        </w:rPr>
        <w:t xml:space="preserve">  附则</w:t>
      </w:r>
    </w:p>
    <w:p w:rsidR="00461B45" w:rsidRPr="008B017E" w:rsidRDefault="00461B45" w:rsidP="00461B45">
      <w:pPr>
        <w:autoSpaceDE w:val="0"/>
        <w:autoSpaceDN w:val="0"/>
        <w:adjustRightInd w:val="0"/>
        <w:spacing w:line="560" w:lineRule="exact"/>
        <w:jc w:val="center"/>
        <w:rPr>
          <w:rFonts w:ascii="仿宋_GB2312" w:eastAsia="仿宋_GB2312" w:hAnsi="仿宋"/>
          <w:sz w:val="32"/>
          <w:szCs w:val="32"/>
        </w:rPr>
      </w:pP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rPr>
      </w:pPr>
      <w:r w:rsidRPr="00BD7512">
        <w:rPr>
          <w:rFonts w:ascii="仿宋_GB2312" w:eastAsia="仿宋_GB2312" w:hAnsi="仿宋" w:hint="eastAsia"/>
          <w:b/>
          <w:sz w:val="32"/>
          <w:szCs w:val="32"/>
        </w:rPr>
        <w:t>第二十三条</w:t>
      </w:r>
      <w:r w:rsidRPr="008B017E">
        <w:rPr>
          <w:rFonts w:ascii="仿宋_GB2312" w:eastAsia="仿宋_GB2312" w:hAnsi="仿宋" w:hint="eastAsia"/>
          <w:sz w:val="32"/>
          <w:szCs w:val="32"/>
        </w:rPr>
        <w:t xml:space="preserve"> 科研奖励和激励应按照国家税法依法纳税。</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rPr>
      </w:pPr>
      <w:r w:rsidRPr="00BD7512">
        <w:rPr>
          <w:rFonts w:ascii="仿宋_GB2312" w:eastAsia="仿宋_GB2312" w:hAnsi="仿宋" w:hint="eastAsia"/>
          <w:b/>
          <w:sz w:val="32"/>
          <w:szCs w:val="32"/>
        </w:rPr>
        <w:t>第二十四条</w:t>
      </w:r>
      <w:r w:rsidRPr="008B017E">
        <w:rPr>
          <w:rFonts w:ascii="仿宋_GB2312" w:eastAsia="仿宋_GB2312" w:hAnsi="仿宋" w:hint="eastAsia"/>
          <w:sz w:val="32"/>
          <w:szCs w:val="32"/>
        </w:rPr>
        <w:t xml:space="preserve"> 科研奖励和激励经费的使用须符合学校相关制度的规定。</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sz w:val="32"/>
          <w:szCs w:val="32"/>
        </w:rPr>
      </w:pPr>
      <w:r w:rsidRPr="00BD7512">
        <w:rPr>
          <w:rFonts w:ascii="仿宋_GB2312" w:eastAsia="仿宋_GB2312" w:hAnsi="仿宋" w:hint="eastAsia"/>
          <w:b/>
          <w:sz w:val="32"/>
          <w:szCs w:val="32"/>
        </w:rPr>
        <w:t>第二十五条</w:t>
      </w:r>
      <w:r w:rsidRPr="008B017E">
        <w:rPr>
          <w:rFonts w:ascii="仿宋_GB2312" w:eastAsia="仿宋_GB2312" w:hAnsi="仿宋" w:hint="eastAsia"/>
          <w:sz w:val="32"/>
          <w:szCs w:val="32"/>
        </w:rPr>
        <w:t xml:space="preserve">  学术</w:t>
      </w:r>
      <w:r w:rsidRPr="008B017E">
        <w:rPr>
          <w:rFonts w:ascii="仿宋_GB2312" w:eastAsia="仿宋_GB2312" w:hAnsi="仿宋" w:cs="仿宋_GB2312" w:hint="eastAsia"/>
          <w:sz w:val="32"/>
          <w:szCs w:val="32"/>
          <w:lang w:val="zh-CN"/>
        </w:rPr>
        <w:t>论文、著作、咨政报告、专利如为多人合作，奖励分配方式按照《新疆财经大学科研工作量核算办法》第十四条执行。省部级以上科研成果奖的再奖励、科研项目奖励由第一署名人分配。</w:t>
      </w:r>
    </w:p>
    <w:p w:rsidR="00461B45" w:rsidRPr="008B017E" w:rsidRDefault="00461B45" w:rsidP="00461B45">
      <w:pPr>
        <w:autoSpaceDE w:val="0"/>
        <w:autoSpaceDN w:val="0"/>
        <w:adjustRightInd w:val="0"/>
        <w:spacing w:line="560" w:lineRule="exact"/>
        <w:ind w:firstLineChars="200" w:firstLine="640"/>
        <w:rPr>
          <w:rFonts w:ascii="仿宋_GB2312" w:eastAsia="仿宋_GB2312" w:hAnsi="仿宋" w:cs="仿宋_GB2312"/>
          <w:b/>
          <w:sz w:val="32"/>
          <w:szCs w:val="32"/>
          <w:lang w:val="zh-CN"/>
        </w:rPr>
      </w:pPr>
      <w:r w:rsidRPr="00BD7512">
        <w:rPr>
          <w:rFonts w:ascii="仿宋_GB2312" w:eastAsia="仿宋_GB2312" w:hAnsi="仿宋" w:hint="eastAsia"/>
          <w:b/>
          <w:sz w:val="32"/>
          <w:szCs w:val="32"/>
        </w:rPr>
        <w:t>第二十六条</w:t>
      </w:r>
      <w:r>
        <w:rPr>
          <w:rFonts w:ascii="仿宋_GB2312" w:eastAsia="仿宋_GB2312" w:hAnsi="仿宋" w:hint="eastAsia"/>
          <w:sz w:val="32"/>
          <w:szCs w:val="32"/>
        </w:rPr>
        <w:t xml:space="preserve"> </w:t>
      </w:r>
      <w:r w:rsidRPr="008B017E">
        <w:rPr>
          <w:rFonts w:ascii="仿宋_GB2312" w:eastAsia="仿宋_GB2312" w:hAnsi="仿宋" w:hint="eastAsia"/>
          <w:sz w:val="32"/>
          <w:szCs w:val="32"/>
        </w:rPr>
        <w:t>本办法由科研处负责解释，自发布之日起执行。《新疆财经大学科研奖励办法》（校发</w:t>
      </w:r>
      <w:r>
        <w:rPr>
          <w:rFonts w:ascii="仿宋_GB2312" w:eastAsia="仿宋_GB2312" w:hAnsi="仿宋" w:hint="eastAsia"/>
          <w:sz w:val="32"/>
          <w:szCs w:val="32"/>
        </w:rPr>
        <w:t>（</w:t>
      </w:r>
      <w:r w:rsidRPr="008B017E">
        <w:rPr>
          <w:rFonts w:ascii="仿宋_GB2312" w:eastAsia="仿宋_GB2312" w:hAnsi="仿宋" w:hint="eastAsia"/>
          <w:sz w:val="32"/>
          <w:szCs w:val="32"/>
        </w:rPr>
        <w:t>2014</w:t>
      </w:r>
      <w:r>
        <w:rPr>
          <w:rFonts w:ascii="仿宋_GB2312" w:eastAsia="仿宋_GB2312" w:hAnsi="仿宋" w:hint="eastAsia"/>
          <w:sz w:val="32"/>
          <w:szCs w:val="32"/>
        </w:rPr>
        <w:t>）</w:t>
      </w:r>
      <w:r w:rsidRPr="008B017E">
        <w:rPr>
          <w:rFonts w:ascii="仿宋_GB2312" w:eastAsia="仿宋_GB2312" w:hAnsi="仿宋" w:hint="eastAsia"/>
          <w:sz w:val="32"/>
          <w:szCs w:val="32"/>
        </w:rPr>
        <w:t>71号）和《新疆财经大学学术论文认定办法》（校办发</w:t>
      </w:r>
      <w:r>
        <w:rPr>
          <w:rFonts w:ascii="仿宋_GB2312" w:eastAsia="仿宋_GB2312" w:hAnsi="仿宋" w:hint="eastAsia"/>
          <w:sz w:val="32"/>
          <w:szCs w:val="32"/>
        </w:rPr>
        <w:t>（</w:t>
      </w:r>
      <w:r w:rsidRPr="008B017E">
        <w:rPr>
          <w:rFonts w:ascii="仿宋_GB2312" w:eastAsia="仿宋_GB2312" w:hAnsi="仿宋" w:hint="eastAsia"/>
          <w:sz w:val="32"/>
          <w:szCs w:val="32"/>
        </w:rPr>
        <w:t>2013</w:t>
      </w:r>
      <w:r>
        <w:rPr>
          <w:rFonts w:ascii="仿宋_GB2312" w:eastAsia="仿宋_GB2312" w:hAnsi="仿宋" w:hint="eastAsia"/>
          <w:sz w:val="32"/>
          <w:szCs w:val="32"/>
        </w:rPr>
        <w:t>）</w:t>
      </w:r>
      <w:r w:rsidRPr="008B017E">
        <w:rPr>
          <w:rFonts w:ascii="仿宋_GB2312" w:eastAsia="仿宋_GB2312" w:hAnsi="仿宋" w:hint="eastAsia"/>
          <w:sz w:val="32"/>
          <w:szCs w:val="32"/>
        </w:rPr>
        <w:t>5号）废止。</w:t>
      </w:r>
    </w:p>
    <w:p w:rsidR="00461B45" w:rsidRDefault="00461B45" w:rsidP="00461B45">
      <w:pPr>
        <w:spacing w:line="560" w:lineRule="exact"/>
        <w:ind w:firstLineChars="200" w:firstLine="640"/>
        <w:rPr>
          <w:rFonts w:ascii="仿宋_GB2312" w:eastAsia="仿宋_GB2312"/>
          <w:sz w:val="32"/>
          <w:szCs w:val="32"/>
        </w:rPr>
      </w:pPr>
    </w:p>
    <w:p w:rsidR="00461B45" w:rsidRPr="002E2CC1" w:rsidRDefault="00461B45" w:rsidP="00461B45">
      <w:pPr>
        <w:spacing w:line="560" w:lineRule="exact"/>
        <w:ind w:firstLineChars="200" w:firstLine="640"/>
        <w:rPr>
          <w:rFonts w:ascii="仿宋_GB2312" w:eastAsia="仿宋_GB2312"/>
          <w:sz w:val="32"/>
          <w:szCs w:val="32"/>
        </w:rPr>
      </w:pPr>
      <w:r w:rsidRPr="002E2CC1">
        <w:rPr>
          <w:rFonts w:ascii="仿宋_GB2312" w:eastAsia="仿宋_GB2312" w:hint="eastAsia"/>
          <w:sz w:val="32"/>
          <w:szCs w:val="32"/>
        </w:rPr>
        <w:t>附件：新疆财经大学国内核心期刊目录</w:t>
      </w:r>
    </w:p>
    <w:p w:rsidR="00461B45" w:rsidRPr="008B017E"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仿宋_GB2312" w:eastAsia="仿宋_GB2312" w:hAnsi="宋体"/>
          <w:kern w:val="0"/>
          <w:sz w:val="32"/>
          <w:szCs w:val="32"/>
        </w:rPr>
      </w:pPr>
    </w:p>
    <w:p w:rsidR="00461B45" w:rsidRDefault="00461B45" w:rsidP="00461B45">
      <w:pPr>
        <w:autoSpaceDE w:val="0"/>
        <w:autoSpaceDN w:val="0"/>
        <w:adjustRightInd w:val="0"/>
        <w:spacing w:line="560" w:lineRule="exact"/>
        <w:rPr>
          <w:rFonts w:ascii="黑体" w:eastAsia="黑体" w:hAnsi="宋体"/>
          <w:kern w:val="0"/>
          <w:sz w:val="32"/>
          <w:szCs w:val="32"/>
        </w:rPr>
      </w:pPr>
    </w:p>
    <w:p w:rsidR="00461B45" w:rsidRDefault="00461B45" w:rsidP="00461B45">
      <w:pPr>
        <w:autoSpaceDE w:val="0"/>
        <w:autoSpaceDN w:val="0"/>
        <w:adjustRightInd w:val="0"/>
        <w:spacing w:line="560" w:lineRule="exact"/>
        <w:rPr>
          <w:rFonts w:ascii="黑体" w:eastAsia="黑体" w:hAnsi="宋体"/>
          <w:kern w:val="0"/>
          <w:sz w:val="32"/>
          <w:szCs w:val="32"/>
        </w:rPr>
      </w:pPr>
      <w:r>
        <w:rPr>
          <w:rFonts w:ascii="黑体" w:eastAsia="黑体" w:hAnsi="宋体" w:hint="eastAsia"/>
          <w:kern w:val="0"/>
          <w:sz w:val="32"/>
          <w:szCs w:val="32"/>
        </w:rPr>
        <w:t>附件：</w:t>
      </w:r>
    </w:p>
    <w:p w:rsidR="00461B45" w:rsidRDefault="00461B45" w:rsidP="00461B45">
      <w:pPr>
        <w:autoSpaceDE w:val="0"/>
        <w:autoSpaceDN w:val="0"/>
        <w:adjustRightInd w:val="0"/>
        <w:spacing w:line="560" w:lineRule="exact"/>
        <w:rPr>
          <w:rFonts w:ascii="黑体" w:eastAsia="黑体" w:hAnsi="宋体"/>
          <w:kern w:val="0"/>
          <w:sz w:val="32"/>
          <w:szCs w:val="32"/>
        </w:rPr>
      </w:pPr>
    </w:p>
    <w:p w:rsidR="00461B45" w:rsidRDefault="00461B45" w:rsidP="00461B45">
      <w:pPr>
        <w:spacing w:line="560" w:lineRule="exact"/>
        <w:jc w:val="center"/>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新疆财经大学国内核心期刊目录</w:t>
      </w:r>
    </w:p>
    <w:p w:rsidR="00461B45" w:rsidRDefault="00461B45" w:rsidP="00461B45">
      <w:pPr>
        <w:spacing w:line="560" w:lineRule="exact"/>
        <w:jc w:val="center"/>
        <w:rPr>
          <w:rFonts w:ascii="方正小标宋简体" w:eastAsia="方正小标宋简体" w:hAnsi="宋体"/>
          <w:kern w:val="0"/>
          <w:sz w:val="44"/>
          <w:szCs w:val="44"/>
        </w:rPr>
      </w:pPr>
    </w:p>
    <w:tbl>
      <w:tblPr>
        <w:tblW w:w="9009" w:type="dxa"/>
        <w:jc w:val="center"/>
        <w:tblInd w:w="157" w:type="dxa"/>
        <w:tblLayout w:type="fixed"/>
        <w:tblLook w:val="0000"/>
      </w:tblPr>
      <w:tblGrid>
        <w:gridCol w:w="3055"/>
        <w:gridCol w:w="3136"/>
        <w:gridCol w:w="2818"/>
      </w:tblGrid>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jc w:val="center"/>
              <w:rPr>
                <w:rFonts w:ascii="黑体" w:eastAsia="黑体" w:hAnsi="黑体"/>
                <w:kern w:val="0"/>
                <w:sz w:val="28"/>
                <w:szCs w:val="28"/>
              </w:rPr>
            </w:pPr>
            <w:r w:rsidRPr="00B563FF">
              <w:rPr>
                <w:rFonts w:ascii="黑体" w:eastAsia="黑体" w:hAnsi="黑体" w:cs="仿宋_GB2312" w:hint="eastAsia"/>
                <w:kern w:val="0"/>
                <w:sz w:val="28"/>
                <w:szCs w:val="28"/>
              </w:rPr>
              <w:t>一、自然科学</w:t>
            </w: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（一）自然科学核心期刊学科分类</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数学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计算机科学与技术</w:t>
            </w: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高校综合类学报</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综合类</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（二）A类核心期刊（12种）</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数学学报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计算机学报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南京农业大学学报</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应用数学学报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软件学报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西安交通大学学报</w:t>
            </w:r>
            <w:r w:rsidRPr="00B563FF">
              <w:rPr>
                <w:rFonts w:ascii="仿宋_GB2312" w:eastAsia="仿宋_GB2312" w:hAnsi="宋体" w:cs="仿宋_GB2312" w:hint="eastAsia"/>
                <w:kern w:val="0"/>
                <w:sz w:val="28"/>
                <w:szCs w:val="28"/>
              </w:rPr>
              <w:lastRenderedPageBreak/>
              <w:t>（自然科学版）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cs="仿宋_GB2312"/>
                <w:kern w:val="0"/>
                <w:sz w:val="28"/>
                <w:szCs w:val="28"/>
              </w:rPr>
            </w:pPr>
            <w:r w:rsidRPr="00B563FF">
              <w:rPr>
                <w:rFonts w:ascii="仿宋_GB2312" w:eastAsia="仿宋_GB2312" w:hAnsi="宋体" w:cs="仿宋_GB2312" w:hint="eastAsia"/>
                <w:kern w:val="0"/>
                <w:sz w:val="28"/>
                <w:szCs w:val="28"/>
              </w:rPr>
              <w:lastRenderedPageBreak/>
              <w:t>数学年刊.A</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中山大学学报（自然科学版）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华中科技大学学报（自然科学版）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科学通报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中国科学.Ｄ辑</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中国科学.E辑</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（三）B类核心期刊（18种）</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高校应用数学学报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大连理工大学学报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计算机科学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数学研究与评论</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北京工业大学学报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计算机研究与发展</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数学杂志</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四川大学学报.自然科学版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计算机应用</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应用概率统计</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厦门大学学报.自然科学版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应用科学学报</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系统科学与数学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山东大学学报.理学版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河海大学学报.自然科学版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中国科学.C辑</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中国科学基金</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（四）C类核心期刊</w:t>
            </w: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以北京大学图书馆中文核心期刊目录认定当年为准，除去已归入</w:t>
            </w:r>
            <w:r>
              <w:rPr>
                <w:rFonts w:ascii="仿宋_GB2312" w:eastAsia="仿宋_GB2312" w:hAnsi="宋体" w:cs="仿宋_GB2312" w:hint="eastAsia"/>
                <w:kern w:val="0"/>
                <w:sz w:val="28"/>
                <w:szCs w:val="28"/>
              </w:rPr>
              <w:t>A类</w:t>
            </w:r>
            <w:r w:rsidRPr="00B563FF">
              <w:rPr>
                <w:rFonts w:ascii="仿宋_GB2312" w:eastAsia="仿宋_GB2312" w:hAnsi="宋体" w:cs="仿宋_GB2312" w:hint="eastAsia"/>
                <w:kern w:val="0"/>
                <w:sz w:val="28"/>
                <w:szCs w:val="28"/>
              </w:rPr>
              <w:t>、</w:t>
            </w:r>
            <w:r>
              <w:rPr>
                <w:rFonts w:ascii="仿宋_GB2312" w:eastAsia="仿宋_GB2312" w:hAnsi="宋体" w:cs="仿宋_GB2312" w:hint="eastAsia"/>
                <w:kern w:val="0"/>
                <w:sz w:val="28"/>
                <w:szCs w:val="28"/>
              </w:rPr>
              <w:t>B类</w:t>
            </w:r>
            <w:r w:rsidRPr="00B563FF">
              <w:rPr>
                <w:rFonts w:ascii="仿宋_GB2312" w:eastAsia="仿宋_GB2312" w:hAnsi="宋体" w:cs="仿宋_GB2312" w:hint="eastAsia"/>
                <w:kern w:val="0"/>
                <w:sz w:val="28"/>
                <w:szCs w:val="28"/>
              </w:rPr>
              <w:t>期刊目录的部分</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jc w:val="center"/>
              <w:rPr>
                <w:rFonts w:ascii="黑体" w:eastAsia="黑体" w:hAnsi="黑体"/>
                <w:kern w:val="0"/>
                <w:sz w:val="28"/>
                <w:szCs w:val="28"/>
              </w:rPr>
            </w:pPr>
            <w:r w:rsidRPr="00B563FF">
              <w:rPr>
                <w:rFonts w:ascii="黑体" w:eastAsia="黑体" w:hAnsi="黑体" w:cs="仿宋_GB2312" w:hint="eastAsia"/>
                <w:kern w:val="0"/>
                <w:sz w:val="28"/>
                <w:szCs w:val="28"/>
              </w:rPr>
              <w:t>二、人文社会科学</w:t>
            </w: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（一）人文社会科学核心期刊学科分类</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管理学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马克思主义</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哲学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语言学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中国文学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外国文学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政治学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法学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社会学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民族学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新闻与传播学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图书、情报与档案</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教育学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体育学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统计学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心理学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综合社科期刊</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高校综合性社科学报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人文、经济地理</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环境科学</w:t>
            </w: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（二）A类核心期刊（60种）</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1、管理学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lastRenderedPageBreak/>
              <w:t>管理世界</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管理科学学报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外国经济与管理</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科研管理</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2、马克思主义</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马克思主义与现实</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当代世界与社会主义</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3、哲学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哲学研究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世界哲学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4、语言学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当代语言学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外语教学与研究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现代外语</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5、中国文学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文学评论</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文学遗产</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6、外国文学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外国文学评论</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7、经济学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中国工业经济</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金融研究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经济社会体制比较</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世界经济</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会计研究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中国农村经济</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国际经济评论</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经济科学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改革</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经济学动态</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8、政治学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世界经济与政治</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现代国际关系</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国际问题研究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9、法学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法学研究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中国法学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中外法学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10、社会学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社会学研究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11、民族学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民族研究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世界民族</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12、新闻与传播学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编辑学报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新闻与传播研究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13、图书、情报与档案学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中国图书馆学报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情报学报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14、教育学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lastRenderedPageBreak/>
              <w:t>教育研究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高等教育研究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15、体育学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体育科学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16、统计学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统计研究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17、心理学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心理学报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18、综合性社科期刊</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中国社会科学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国外社会科学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天津社会科学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读书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学术月刊</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江苏社会科学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浙江社会科学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19、高校综合性学报</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中国人民大学学报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北京大学学报（哲科版）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北京师范大学学报（社科版）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南开学报（哲科版）</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南京大学学报（哲科版）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复旦学报（社科版）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清华大学学报（哲科版）</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中山大学学报（社科版）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20、人文、经济地理</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旅游学刊</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21、环境科学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中国人口·资源与环境</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（三）B类核心期刊（113种）</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1、管理学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中国软科学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科学学研究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南开管理评论</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中国管理科学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管理工程学报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预测</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中国科技论坛</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经济管理（新管理）</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2、马克思主义</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马克思主义研究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当代世界社会主义问题</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教学与研究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3、哲学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哲学动态</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中国哲学史</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自然辩证法研究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4、语言学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语言研究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语言文字应用</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世界汉语教学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lastRenderedPageBreak/>
              <w:t>外语界</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外国语</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中国语文</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5、中国文学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中国现代文学研究丛刊</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中国比较文学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文艺理论研究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6、外国文学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外国文学研究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外国文学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7、经济学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中国农村观察</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财贸经济</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农业经济问题</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经济理论与经济管理</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国际金融研究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经济学家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财经研究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南开经济研究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国际贸易</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经济评论</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中国经济问题</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上海经济研究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宏观经济研究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国际贸易问题</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当代经济科学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世界经济研究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证券市场导报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中国经济史研究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财经科学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投资研究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中国土地科学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财政研究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8、政治学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俄罗斯中亚东欧研究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当代亚太</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国际论坛</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9、法学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法学评论</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法商研究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法学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法律科学：西北政法大学学报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政法论坛：中国政法大学学报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知识产权</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10、社会学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中国人口科学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人口研究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人口与经济</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11、民族学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西北民族研究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中央民族大学学报（哲社科学版）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广西民族学院学报（哲社科学版）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12、新闻与传播学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现代传播：中国传媒大学学报</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中国科技期刊研究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科技与出版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国际新闻界</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编辑之友</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13、图书、情报与档案学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lastRenderedPageBreak/>
              <w:t>图书情报工作</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情报理论与实践</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情报资料工作</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14、教育学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教育理论与实践</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中国高等教育</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教育发展研究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清华大学教育研究</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教育研究与实验</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15、体育学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中国体育科技</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体育与科学</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16、统计学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数理统计与管理</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17、心理学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心理科学进展</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心理发展与教育</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18、综合性社科期刊</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江海学刊</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学习与探索</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中国社会科学院研究生院学报</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文史哲</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开放时代</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社会科学研究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学术界</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学术研究</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浙江学刊</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东南学术</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社会科学战线</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社会科学研究</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南京社会科学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人文杂志</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19、高校综合性社科学报</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四川大学学报（哲科版）</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厦门大学学报（哲科版）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武汉大学学报（人文科学版）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求是学刊</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浙江大学学报（人文社科版）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东北师大学报（哲社科学版）</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武汉大学学报（哲社版）</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吉林大学社会科学学报</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华东师范大学学报（哲社科学）</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北京工商大学学报（社会科学版）</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南京师大学报（社会科学版）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华中师范大学学报（人文社科）</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cs="仿宋_GB2312"/>
                <w:kern w:val="0"/>
                <w:sz w:val="28"/>
                <w:szCs w:val="28"/>
              </w:rPr>
            </w:pPr>
            <w:r w:rsidRPr="00B563FF">
              <w:rPr>
                <w:rFonts w:ascii="仿宋_GB2312" w:eastAsia="仿宋_GB2312" w:hAnsi="宋体" w:cs="仿宋_GB2312" w:hint="eastAsia"/>
                <w:kern w:val="0"/>
                <w:sz w:val="28"/>
                <w:szCs w:val="28"/>
              </w:rPr>
              <w:t xml:space="preserve">西安交通大学学报（社会科学版) </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陕西师范大学学报（哲社版）</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思想战线</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cs="仿宋_GB2312"/>
                <w:kern w:val="0"/>
                <w:sz w:val="28"/>
                <w:szCs w:val="28"/>
              </w:rPr>
            </w:pPr>
            <w:r w:rsidRPr="00B563FF">
              <w:rPr>
                <w:rFonts w:ascii="仿宋_GB2312" w:eastAsia="仿宋_GB2312" w:hAnsi="宋体" w:cs="仿宋_GB2312" w:hint="eastAsia"/>
                <w:kern w:val="0"/>
                <w:sz w:val="28"/>
                <w:szCs w:val="28"/>
              </w:rPr>
              <w:t>郑州大学学报（哲社版)</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20、人文、经济地理</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lastRenderedPageBreak/>
              <w:t>城市规划学刊</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城市规划</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21、环境科学</w:t>
            </w:r>
          </w:p>
        </w:tc>
        <w:tc>
          <w:tcPr>
            <w:tcW w:w="3136"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c>
          <w:tcPr>
            <w:tcW w:w="2818"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p>
        </w:tc>
      </w:tr>
      <w:tr w:rsidR="00461B45" w:rsidTr="000C5856">
        <w:trPr>
          <w:trHeight w:val="285"/>
          <w:jc w:val="center"/>
        </w:trPr>
        <w:tc>
          <w:tcPr>
            <w:tcW w:w="3055" w:type="dxa"/>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资源科学</w:t>
            </w:r>
          </w:p>
        </w:tc>
        <w:tc>
          <w:tcPr>
            <w:tcW w:w="3136"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c>
          <w:tcPr>
            <w:tcW w:w="2818" w:type="dxa"/>
            <w:tcBorders>
              <w:top w:val="single" w:sz="4" w:space="0" w:color="auto"/>
              <w:left w:val="nil"/>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 xml:space="preserve">　</w:t>
            </w: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（四）C类核心期刊</w:t>
            </w:r>
          </w:p>
        </w:tc>
      </w:tr>
      <w:tr w:rsidR="00461B45" w:rsidTr="000C5856">
        <w:trPr>
          <w:trHeight w:val="285"/>
          <w:jc w:val="center"/>
        </w:trPr>
        <w:tc>
          <w:tcPr>
            <w:tcW w:w="9009" w:type="dxa"/>
            <w:gridSpan w:val="3"/>
            <w:tcBorders>
              <w:top w:val="single" w:sz="4" w:space="0" w:color="auto"/>
              <w:left w:val="single" w:sz="4" w:space="0" w:color="auto"/>
              <w:bottom w:val="single" w:sz="4" w:space="0" w:color="auto"/>
              <w:right w:val="single" w:sz="4" w:space="0" w:color="auto"/>
            </w:tcBorders>
            <w:vAlign w:val="center"/>
          </w:tcPr>
          <w:p w:rsidR="00461B45" w:rsidRPr="00B563FF" w:rsidRDefault="00461B45" w:rsidP="000C5856">
            <w:pPr>
              <w:widowControl/>
              <w:spacing w:line="440" w:lineRule="exact"/>
              <w:rPr>
                <w:rFonts w:ascii="仿宋_GB2312" w:eastAsia="仿宋_GB2312" w:hAnsi="宋体"/>
                <w:kern w:val="0"/>
                <w:sz w:val="28"/>
                <w:szCs w:val="28"/>
              </w:rPr>
            </w:pPr>
            <w:r w:rsidRPr="00B563FF">
              <w:rPr>
                <w:rFonts w:ascii="仿宋_GB2312" w:eastAsia="仿宋_GB2312" w:hAnsi="宋体" w:cs="仿宋_GB2312" w:hint="eastAsia"/>
                <w:kern w:val="0"/>
                <w:sz w:val="28"/>
                <w:szCs w:val="28"/>
              </w:rPr>
              <w:t>以北京大学图书馆中文核心期刊目录和南京大学中文核心期刊目录认定当年为准，除去已归入</w:t>
            </w:r>
            <w:r w:rsidRPr="00B563FF">
              <w:rPr>
                <w:rFonts w:ascii="仿宋_GB2312" w:eastAsia="仿宋_GB2312" w:hint="eastAsia"/>
                <w:sz w:val="28"/>
                <w:szCs w:val="28"/>
              </w:rPr>
              <w:t>A类、B类</w:t>
            </w:r>
            <w:r w:rsidRPr="00B563FF">
              <w:rPr>
                <w:rFonts w:ascii="仿宋_GB2312" w:eastAsia="仿宋_GB2312" w:hAnsi="宋体" w:cs="仿宋_GB2312" w:hint="eastAsia"/>
                <w:kern w:val="0"/>
                <w:sz w:val="28"/>
                <w:szCs w:val="28"/>
              </w:rPr>
              <w:t xml:space="preserve">核心期刊目录的部分； </w:t>
            </w:r>
          </w:p>
        </w:tc>
      </w:tr>
    </w:tbl>
    <w:p w:rsidR="00461B45" w:rsidRPr="00B563FF" w:rsidRDefault="00461B45" w:rsidP="00461B45">
      <w:pPr>
        <w:pStyle w:val="a6"/>
        <w:spacing w:line="560" w:lineRule="exact"/>
        <w:ind w:firstLineChars="200" w:firstLine="560"/>
        <w:rPr>
          <w:rFonts w:ascii="仿宋_GB2312" w:eastAsia="仿宋_GB2312"/>
          <w:sz w:val="28"/>
          <w:szCs w:val="28"/>
        </w:rPr>
      </w:pPr>
      <w:r w:rsidRPr="00B563FF">
        <w:rPr>
          <w:rFonts w:ascii="仿宋_GB2312" w:eastAsia="仿宋_GB2312" w:hint="eastAsia"/>
          <w:sz w:val="28"/>
          <w:szCs w:val="28"/>
        </w:rPr>
        <w:t>注：1.我校核心期刊目录中的A类、B类期刊，从退出北京大学图书馆中文核心期刊目录和南京大学中文核心期刊目录之时，自动从我校A类、B类期刊目录中删除。</w:t>
      </w:r>
    </w:p>
    <w:p w:rsidR="00461B45" w:rsidRPr="00B563FF" w:rsidRDefault="00461B45" w:rsidP="00461B45">
      <w:pPr>
        <w:spacing w:line="560" w:lineRule="exact"/>
        <w:ind w:firstLineChars="200" w:firstLine="560"/>
        <w:rPr>
          <w:rFonts w:ascii="仿宋_GB2312" w:eastAsia="仿宋_GB2312"/>
          <w:sz w:val="28"/>
          <w:szCs w:val="28"/>
        </w:rPr>
      </w:pPr>
      <w:r w:rsidRPr="00B563FF">
        <w:rPr>
          <w:rFonts w:ascii="仿宋_GB2312" w:eastAsia="仿宋_GB2312" w:hint="eastAsia"/>
          <w:sz w:val="28"/>
          <w:szCs w:val="28"/>
        </w:rPr>
        <w:t>2.根据北京大学图书馆中文核心期刊目录和南京大学中文核心期刊目录等来源期刊的变动情况以及我校科研发展和学科建设的实际需要，在不突破每学科认定总数的基础上对以上期刊分类适时进行调整。对于未列入核心期刊目录又确有较高学术水平的论文，由校学术委员会确定相应等级。</w:t>
      </w:r>
    </w:p>
    <w:p w:rsidR="00461B45" w:rsidRDefault="00461B45" w:rsidP="00461B45">
      <w:pPr>
        <w:spacing w:line="560" w:lineRule="exact"/>
        <w:rPr>
          <w:sz w:val="18"/>
        </w:rPr>
      </w:pPr>
    </w:p>
    <w:p w:rsidR="00461B45" w:rsidRDefault="00461B45" w:rsidP="00461B45">
      <w:pPr>
        <w:spacing w:line="560" w:lineRule="exact"/>
      </w:pPr>
    </w:p>
    <w:p w:rsidR="00461B45" w:rsidRDefault="00461B45" w:rsidP="00461B45">
      <w:pPr>
        <w:spacing w:line="560" w:lineRule="exact"/>
      </w:pPr>
    </w:p>
    <w:p w:rsidR="00461B45" w:rsidRDefault="00461B45" w:rsidP="00461B45">
      <w:pPr>
        <w:adjustRightInd w:val="0"/>
        <w:spacing w:line="560" w:lineRule="exact"/>
        <w:ind w:firstLine="646"/>
        <w:jc w:val="center"/>
        <w:rPr>
          <w:rFonts w:ascii="方正小标宋简体" w:eastAsia="方正小标宋简体" w:hAnsi="仿宋"/>
          <w:sz w:val="44"/>
          <w:szCs w:val="44"/>
        </w:rPr>
      </w:pPr>
    </w:p>
    <w:p w:rsidR="00461B45" w:rsidRDefault="00461B45" w:rsidP="00461B45">
      <w:pPr>
        <w:adjustRightInd w:val="0"/>
        <w:spacing w:line="560" w:lineRule="exact"/>
        <w:ind w:firstLine="646"/>
        <w:jc w:val="center"/>
        <w:rPr>
          <w:rFonts w:ascii="方正小标宋简体" w:eastAsia="方正小标宋简体" w:hAnsi="仿宋"/>
          <w:sz w:val="44"/>
          <w:szCs w:val="44"/>
        </w:rPr>
      </w:pPr>
    </w:p>
    <w:p w:rsidR="00461B45" w:rsidRDefault="00461B45" w:rsidP="00461B45">
      <w:pPr>
        <w:adjustRightInd w:val="0"/>
        <w:spacing w:line="560" w:lineRule="exact"/>
        <w:ind w:firstLine="646"/>
        <w:jc w:val="center"/>
        <w:rPr>
          <w:rFonts w:ascii="方正小标宋简体" w:eastAsia="方正小标宋简体" w:hAnsi="仿宋"/>
          <w:sz w:val="44"/>
          <w:szCs w:val="44"/>
        </w:rPr>
      </w:pPr>
    </w:p>
    <w:p w:rsidR="00461B45" w:rsidRDefault="00461B45" w:rsidP="00461B45">
      <w:pPr>
        <w:adjustRightInd w:val="0"/>
        <w:spacing w:line="560" w:lineRule="exact"/>
        <w:ind w:firstLine="646"/>
        <w:jc w:val="center"/>
        <w:rPr>
          <w:rFonts w:ascii="方正小标宋简体" w:eastAsia="方正小标宋简体" w:hAnsi="仿宋"/>
          <w:sz w:val="44"/>
          <w:szCs w:val="44"/>
        </w:rPr>
      </w:pPr>
    </w:p>
    <w:p w:rsidR="00461B45" w:rsidRDefault="00461B45" w:rsidP="00461B45">
      <w:pPr>
        <w:adjustRightInd w:val="0"/>
        <w:spacing w:line="560" w:lineRule="exact"/>
        <w:ind w:firstLine="646"/>
        <w:jc w:val="center"/>
        <w:rPr>
          <w:rFonts w:ascii="方正小标宋简体" w:eastAsia="方正小标宋简体" w:hAnsi="仿宋"/>
          <w:sz w:val="44"/>
          <w:szCs w:val="44"/>
        </w:rPr>
      </w:pPr>
    </w:p>
    <w:p w:rsidR="00461B45" w:rsidRDefault="00461B45" w:rsidP="00461B45">
      <w:pPr>
        <w:adjustRightInd w:val="0"/>
        <w:spacing w:line="560" w:lineRule="exact"/>
        <w:ind w:firstLine="646"/>
        <w:jc w:val="center"/>
        <w:rPr>
          <w:rFonts w:ascii="方正小标宋简体" w:eastAsia="方正小标宋简体" w:hAnsi="仿宋"/>
          <w:sz w:val="44"/>
          <w:szCs w:val="44"/>
        </w:rPr>
      </w:pPr>
    </w:p>
    <w:p w:rsidR="00461B45" w:rsidRDefault="00461B45" w:rsidP="00461B45">
      <w:pPr>
        <w:spacing w:line="560" w:lineRule="exact"/>
        <w:jc w:val="center"/>
        <w:rPr>
          <w:rFonts w:ascii="仿宋_GB2312" w:eastAsia="仿宋_GB2312" w:hAnsi="宋体" w:hint="eastAsia"/>
          <w:color w:val="000000"/>
          <w:kern w:val="0"/>
          <w:sz w:val="28"/>
          <w:szCs w:val="28"/>
        </w:rPr>
      </w:pPr>
    </w:p>
    <w:p w:rsidR="00461B45" w:rsidRDefault="00461B45" w:rsidP="00461B45">
      <w:pPr>
        <w:spacing w:line="560" w:lineRule="exact"/>
        <w:jc w:val="center"/>
        <w:rPr>
          <w:rFonts w:ascii="仿宋_GB2312" w:eastAsia="仿宋_GB2312" w:hAnsi="宋体"/>
          <w:color w:val="000000"/>
          <w:kern w:val="0"/>
          <w:sz w:val="28"/>
          <w:szCs w:val="28"/>
        </w:rPr>
      </w:pPr>
    </w:p>
    <w:p w:rsidR="00812E9A" w:rsidRPr="00461B45" w:rsidRDefault="00461B45" w:rsidP="00461B45">
      <w:pPr>
        <w:spacing w:line="560" w:lineRule="exact"/>
        <w:jc w:val="center"/>
      </w:pPr>
      <w:r w:rsidRPr="00465990">
        <w:rPr>
          <w:sz w:val="28"/>
          <w:szCs w:val="28"/>
        </w:rPr>
        <w:pict>
          <v:line id="直线 5" o:spid="_x0000_s2050" style="position:absolute;left:0;text-align:left;flip:y;z-index:251660288" from="0,29.8pt" to="446.25pt,29.8pt"/>
        </w:pict>
      </w:r>
      <w:r w:rsidRPr="00465990">
        <w:rPr>
          <w:sz w:val="28"/>
          <w:szCs w:val="28"/>
        </w:rPr>
        <w:pict>
          <v:line id="直线 4" o:spid="_x0000_s2051" style="position:absolute;left:0;text-align:left;z-index:251661312" from="0,3.9pt" to="441pt,3.9pt"/>
        </w:pict>
      </w:r>
      <w:r>
        <w:rPr>
          <w:rFonts w:ascii="仿宋_GB2312" w:eastAsia="仿宋_GB2312" w:hAnsi="宋体" w:hint="eastAsia"/>
          <w:color w:val="000000"/>
          <w:kern w:val="0"/>
          <w:sz w:val="28"/>
          <w:szCs w:val="28"/>
        </w:rPr>
        <w:t xml:space="preserve">  </w:t>
      </w:r>
      <w:r w:rsidRPr="00C57D40">
        <w:rPr>
          <w:rFonts w:ascii="仿宋_GB2312" w:eastAsia="仿宋_GB2312" w:hAnsi="宋体" w:hint="eastAsia"/>
          <w:color w:val="000000"/>
          <w:kern w:val="0"/>
          <w:sz w:val="28"/>
          <w:szCs w:val="28"/>
        </w:rPr>
        <w:t>新疆财经大学校长办公室</w:t>
      </w:r>
      <w:r>
        <w:rPr>
          <w:rFonts w:ascii="仿宋_GB2312" w:eastAsia="仿宋_GB2312" w:hAnsi="宋体" w:hint="eastAsia"/>
          <w:color w:val="000000"/>
          <w:kern w:val="0"/>
          <w:sz w:val="28"/>
          <w:szCs w:val="28"/>
        </w:rPr>
        <w:t xml:space="preserve">                  </w:t>
      </w:r>
      <w:r w:rsidRPr="00C57D40">
        <w:rPr>
          <w:rFonts w:ascii="仿宋_GB2312" w:eastAsia="仿宋_GB2312" w:hAnsi="宋体" w:hint="eastAsia"/>
          <w:color w:val="000000"/>
          <w:kern w:val="0"/>
          <w:sz w:val="28"/>
          <w:szCs w:val="28"/>
        </w:rPr>
        <w:t xml:space="preserve"> </w:t>
      </w:r>
      <w:r w:rsidRPr="00C57D40">
        <w:rPr>
          <w:rFonts w:ascii="仿宋_GB2312" w:eastAsia="仿宋_GB2312" w:hAnsi="宋体" w:hint="eastAsia"/>
          <w:sz w:val="28"/>
          <w:szCs w:val="28"/>
        </w:rPr>
        <w:t>2018</w:t>
      </w:r>
      <w:r w:rsidRPr="00C57D40">
        <w:rPr>
          <w:rFonts w:ascii="仿宋_GB2312" w:eastAsia="仿宋_GB2312" w:hAnsi="仿宋_GB2312" w:cs="仿宋_GB2312" w:hint="eastAsia"/>
          <w:sz w:val="28"/>
          <w:szCs w:val="28"/>
        </w:rPr>
        <w:t>年3月1</w:t>
      </w:r>
      <w:r>
        <w:rPr>
          <w:rFonts w:ascii="仿宋_GB2312" w:eastAsia="仿宋_GB2312" w:hAnsi="仿宋_GB2312" w:cs="仿宋_GB2312" w:hint="eastAsia"/>
          <w:sz w:val="28"/>
          <w:szCs w:val="28"/>
        </w:rPr>
        <w:t>9</w:t>
      </w:r>
      <w:r w:rsidRPr="00C57D40">
        <w:rPr>
          <w:rFonts w:ascii="仿宋_GB2312" w:eastAsia="仿宋_GB2312" w:hAnsi="宋体" w:hint="eastAsia"/>
          <w:sz w:val="28"/>
          <w:szCs w:val="28"/>
        </w:rPr>
        <w:t>日</w:t>
      </w:r>
      <w:bookmarkStart w:id="0" w:name="_GoBack"/>
      <w:bookmarkEnd w:id="0"/>
    </w:p>
    <w:sectPr w:rsidR="00812E9A" w:rsidRPr="00461B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9A" w:rsidRDefault="00812E9A" w:rsidP="00461B45">
      <w:r>
        <w:separator/>
      </w:r>
    </w:p>
  </w:endnote>
  <w:endnote w:type="continuationSeparator" w:id="1">
    <w:p w:rsidR="00812E9A" w:rsidRDefault="00812E9A" w:rsidP="0046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9A" w:rsidRDefault="00812E9A" w:rsidP="00461B45">
      <w:r>
        <w:separator/>
      </w:r>
    </w:p>
  </w:footnote>
  <w:footnote w:type="continuationSeparator" w:id="1">
    <w:p w:rsidR="00812E9A" w:rsidRDefault="00812E9A" w:rsidP="00461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B45"/>
    <w:rsid w:val="00461B45"/>
    <w:rsid w:val="00812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B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1B45"/>
    <w:rPr>
      <w:sz w:val="18"/>
      <w:szCs w:val="18"/>
    </w:rPr>
  </w:style>
  <w:style w:type="paragraph" w:styleId="a4">
    <w:name w:val="footer"/>
    <w:basedOn w:val="a"/>
    <w:link w:val="Char0"/>
    <w:uiPriority w:val="99"/>
    <w:semiHidden/>
    <w:unhideWhenUsed/>
    <w:rsid w:val="00461B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1B45"/>
    <w:rPr>
      <w:sz w:val="18"/>
      <w:szCs w:val="18"/>
    </w:rPr>
  </w:style>
  <w:style w:type="character" w:styleId="a5">
    <w:name w:val="annotation reference"/>
    <w:uiPriority w:val="99"/>
    <w:unhideWhenUsed/>
    <w:qFormat/>
    <w:rsid w:val="00461B45"/>
    <w:rPr>
      <w:sz w:val="21"/>
      <w:szCs w:val="21"/>
    </w:rPr>
  </w:style>
  <w:style w:type="character" w:customStyle="1" w:styleId="Char1">
    <w:name w:val="批注文字 Char"/>
    <w:link w:val="a6"/>
    <w:uiPriority w:val="99"/>
    <w:qFormat/>
    <w:rsid w:val="00461B45"/>
    <w:rPr>
      <w:sz w:val="18"/>
      <w:szCs w:val="24"/>
    </w:rPr>
  </w:style>
  <w:style w:type="paragraph" w:styleId="a7">
    <w:name w:val="Normal (Web)"/>
    <w:basedOn w:val="a"/>
    <w:unhideWhenUsed/>
    <w:qFormat/>
    <w:rsid w:val="00461B45"/>
    <w:rPr>
      <w:sz w:val="24"/>
    </w:rPr>
  </w:style>
  <w:style w:type="paragraph" w:styleId="a6">
    <w:name w:val="annotation text"/>
    <w:basedOn w:val="a"/>
    <w:link w:val="Char1"/>
    <w:uiPriority w:val="99"/>
    <w:unhideWhenUsed/>
    <w:qFormat/>
    <w:rsid w:val="00461B45"/>
    <w:pPr>
      <w:jc w:val="left"/>
    </w:pPr>
    <w:rPr>
      <w:rFonts w:asciiTheme="minorHAnsi" w:eastAsiaTheme="minorEastAsia" w:hAnsiTheme="minorHAnsi" w:cstheme="minorBidi"/>
      <w:sz w:val="18"/>
    </w:rPr>
  </w:style>
  <w:style w:type="character" w:customStyle="1" w:styleId="Char10">
    <w:name w:val="批注文字 Char1"/>
    <w:basedOn w:val="a0"/>
    <w:link w:val="a6"/>
    <w:uiPriority w:val="99"/>
    <w:semiHidden/>
    <w:rsid w:val="00461B4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922</Words>
  <Characters>5257</Characters>
  <Application>Microsoft Office Word</Application>
  <DocSecurity>0</DocSecurity>
  <Lines>43</Lines>
  <Paragraphs>12</Paragraphs>
  <ScaleCrop>false</ScaleCrop>
  <Company>微软中国</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2018-09-18T11:03:00Z</dcterms:created>
  <dcterms:modified xsi:type="dcterms:W3CDTF">2018-09-18T11:04:00Z</dcterms:modified>
</cp:coreProperties>
</file>